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54" w:rsidRDefault="002D4454" w:rsidP="002D4454">
      <w:pPr>
        <w:pStyle w:val="Overskrift3"/>
        <w:ind w:left="907" w:hanging="907"/>
        <w:rPr>
          <w:lang w:val="nb-NO"/>
        </w:rPr>
      </w:pPr>
      <w:r>
        <w:rPr>
          <w:lang w:val="nb-NO"/>
        </w:rPr>
        <w:t>Vedlegg 3.3 - Krav til Universell Utforming</w:t>
      </w:r>
    </w:p>
    <w:p w:rsidR="002D4454" w:rsidRPr="00544E02" w:rsidRDefault="002D4454" w:rsidP="002D4454">
      <w:pPr>
        <w:pStyle w:val="Brdtekst"/>
        <w:rPr>
          <w:lang w:val="nb-NO"/>
        </w:rPr>
      </w:pPr>
      <w:r>
        <w:rPr>
          <w:lang w:val="nb-NO"/>
        </w:rPr>
        <w:t>Tabellen under viser krav til nytt fartøy. For eksisterende fartøy er det satt kryss for kravene som gjelder for samband med hhv. over eller lik 20 minutters overfart og under 20 minutters overfart.</w:t>
      </w:r>
    </w:p>
    <w:p w:rsidR="002D4454" w:rsidRPr="00853501" w:rsidRDefault="002D4454" w:rsidP="002D4454">
      <w:pPr>
        <w:rPr>
          <w:rFonts w:ascii="Arial" w:hAnsi="Arial" w:cs="Arial"/>
          <w:lang w:val="nb-NO"/>
        </w:rPr>
      </w:pPr>
    </w:p>
    <w:tbl>
      <w:tblPr>
        <w:tblStyle w:val="Tabellrutenett"/>
        <w:tblW w:w="10314" w:type="dxa"/>
        <w:tblLook w:val="04A0" w:firstRow="1" w:lastRow="0" w:firstColumn="1" w:lastColumn="0" w:noHBand="0" w:noVBand="1"/>
      </w:tblPr>
      <w:tblGrid>
        <w:gridCol w:w="1563"/>
        <w:gridCol w:w="6364"/>
        <w:gridCol w:w="1249"/>
        <w:gridCol w:w="1138"/>
      </w:tblGrid>
      <w:tr w:rsidR="002D4454" w:rsidRPr="00853501" w:rsidTr="004F06E6">
        <w:trPr>
          <w:trHeight w:val="284"/>
        </w:trPr>
        <w:tc>
          <w:tcPr>
            <w:tcW w:w="1563" w:type="dxa"/>
            <w:vMerge w:val="restart"/>
          </w:tcPr>
          <w:p w:rsidR="002D4454" w:rsidRPr="00853501" w:rsidRDefault="002D4454" w:rsidP="004F06E6">
            <w:pPr>
              <w:pStyle w:val="Brdtekst"/>
              <w:spacing w:before="0" w:after="0"/>
              <w:rPr>
                <w:rFonts w:ascii="Arial" w:hAnsi="Arial" w:cs="Arial"/>
                <w:sz w:val="16"/>
                <w:lang w:val="nb-NO"/>
              </w:rPr>
            </w:pPr>
            <w:r w:rsidRPr="00853501">
              <w:rPr>
                <w:rFonts w:ascii="Arial" w:hAnsi="Arial" w:cs="Arial"/>
                <w:sz w:val="16"/>
                <w:lang w:val="nb-NO"/>
              </w:rPr>
              <w:t>Kravområde</w:t>
            </w:r>
          </w:p>
        </w:tc>
        <w:tc>
          <w:tcPr>
            <w:tcW w:w="6364" w:type="dxa"/>
            <w:vMerge w:val="restart"/>
          </w:tcPr>
          <w:p w:rsidR="002D4454" w:rsidRPr="00853501" w:rsidRDefault="002D4454" w:rsidP="004F06E6">
            <w:pPr>
              <w:pStyle w:val="Brdtekst"/>
              <w:spacing w:before="0" w:after="0"/>
              <w:rPr>
                <w:rFonts w:ascii="Arial" w:hAnsi="Arial" w:cs="Arial"/>
                <w:sz w:val="16"/>
                <w:lang w:val="nb-NO"/>
              </w:rPr>
            </w:pPr>
            <w:r w:rsidRPr="00853501">
              <w:rPr>
                <w:rFonts w:ascii="Arial" w:hAnsi="Arial" w:cs="Arial"/>
                <w:sz w:val="16"/>
                <w:lang w:val="nb-NO"/>
              </w:rPr>
              <w:t>Krav til nytt fartøy</w:t>
            </w:r>
          </w:p>
        </w:tc>
        <w:tc>
          <w:tcPr>
            <w:tcW w:w="2387" w:type="dxa"/>
            <w:gridSpan w:val="2"/>
          </w:tcPr>
          <w:p w:rsidR="002D4454" w:rsidRPr="00853501" w:rsidRDefault="002D4454" w:rsidP="004F06E6">
            <w:pPr>
              <w:pStyle w:val="Brdtekst"/>
              <w:spacing w:before="0" w:after="0" w:line="240" w:lineRule="auto"/>
              <w:rPr>
                <w:rFonts w:ascii="Arial" w:hAnsi="Arial" w:cs="Arial"/>
                <w:sz w:val="16"/>
                <w:lang w:val="nb-NO"/>
              </w:rPr>
            </w:pPr>
            <w:r w:rsidRPr="00853501">
              <w:rPr>
                <w:rFonts w:ascii="Arial" w:hAnsi="Arial" w:cs="Arial"/>
                <w:sz w:val="16"/>
                <w:lang w:val="nb-NO"/>
              </w:rPr>
              <w:t>Krav til eksisterende fartøy</w:t>
            </w:r>
          </w:p>
        </w:tc>
      </w:tr>
      <w:tr w:rsidR="002D4454" w:rsidRPr="00853501" w:rsidTr="004F06E6">
        <w:trPr>
          <w:trHeight w:val="77"/>
        </w:trPr>
        <w:tc>
          <w:tcPr>
            <w:tcW w:w="1563" w:type="dxa"/>
            <w:vMerge/>
          </w:tcPr>
          <w:p w:rsidR="002D4454" w:rsidRPr="00853501" w:rsidRDefault="002D4454" w:rsidP="004F06E6">
            <w:pPr>
              <w:pStyle w:val="Brdtekst"/>
              <w:spacing w:before="0" w:after="0"/>
              <w:rPr>
                <w:rFonts w:ascii="Arial" w:hAnsi="Arial" w:cs="Arial"/>
                <w:sz w:val="16"/>
                <w:lang w:val="nb-NO"/>
              </w:rPr>
            </w:pPr>
          </w:p>
        </w:tc>
        <w:tc>
          <w:tcPr>
            <w:tcW w:w="6364" w:type="dxa"/>
            <w:vMerge/>
          </w:tcPr>
          <w:p w:rsidR="002D4454" w:rsidRPr="00853501" w:rsidRDefault="002D4454" w:rsidP="004F06E6">
            <w:pPr>
              <w:pStyle w:val="Brdtekst"/>
              <w:spacing w:before="0" w:after="0"/>
              <w:rPr>
                <w:rFonts w:ascii="Arial" w:hAnsi="Arial" w:cs="Arial"/>
                <w:sz w:val="16"/>
                <w:lang w:val="nb-NO"/>
              </w:rPr>
            </w:pPr>
          </w:p>
        </w:tc>
        <w:tc>
          <w:tcPr>
            <w:tcW w:w="1249" w:type="dxa"/>
          </w:tcPr>
          <w:p w:rsidR="002D4454" w:rsidRPr="00853501" w:rsidRDefault="002D4454" w:rsidP="004F06E6">
            <w:pPr>
              <w:pStyle w:val="Brdtekst"/>
              <w:spacing w:before="0" w:after="0" w:line="240" w:lineRule="auto"/>
              <w:rPr>
                <w:rFonts w:ascii="Arial" w:hAnsi="Arial" w:cs="Arial"/>
                <w:sz w:val="16"/>
                <w:lang w:val="nb-NO"/>
              </w:rPr>
            </w:pPr>
            <w:r w:rsidRPr="00853501">
              <w:rPr>
                <w:rFonts w:ascii="Arial" w:hAnsi="Arial" w:cs="Arial"/>
                <w:sz w:val="16"/>
                <w:lang w:val="nb-NO"/>
              </w:rPr>
              <w:t>&gt;=20 min overfartstid</w:t>
            </w:r>
          </w:p>
        </w:tc>
        <w:tc>
          <w:tcPr>
            <w:tcW w:w="1138" w:type="dxa"/>
          </w:tcPr>
          <w:p w:rsidR="002D4454" w:rsidRPr="00853501" w:rsidRDefault="002D4454" w:rsidP="004F06E6">
            <w:pPr>
              <w:pStyle w:val="Brdtekst"/>
              <w:spacing w:before="0" w:after="0" w:line="240" w:lineRule="auto"/>
              <w:rPr>
                <w:rFonts w:ascii="Arial" w:hAnsi="Arial" w:cs="Arial"/>
                <w:sz w:val="16"/>
                <w:lang w:val="nb-NO"/>
              </w:rPr>
            </w:pPr>
            <w:r w:rsidRPr="00853501">
              <w:rPr>
                <w:rFonts w:ascii="Arial" w:hAnsi="Arial" w:cs="Arial"/>
                <w:sz w:val="16"/>
                <w:lang w:val="nb-NO"/>
              </w:rPr>
              <w:t>&lt; 20 min overfartstid</w:t>
            </w:r>
          </w:p>
        </w:tc>
      </w:tr>
      <w:tr w:rsidR="002D4454" w:rsidRPr="00853501" w:rsidTr="004F06E6">
        <w:trPr>
          <w:trHeight w:val="1158"/>
        </w:trPr>
        <w:tc>
          <w:tcPr>
            <w:tcW w:w="1563" w:type="dxa"/>
            <w:vMerge w:val="restart"/>
          </w:tcPr>
          <w:p w:rsidR="002D4454" w:rsidRPr="00853501" w:rsidRDefault="002D4454" w:rsidP="004F06E6">
            <w:pPr>
              <w:pStyle w:val="Brdtekst"/>
              <w:rPr>
                <w:rFonts w:ascii="Arial" w:hAnsi="Arial" w:cs="Arial"/>
                <w:sz w:val="16"/>
                <w:lang w:val="nb-NO"/>
              </w:rPr>
            </w:pPr>
            <w:r>
              <w:rPr>
                <w:rFonts w:ascii="Arial" w:hAnsi="Arial" w:cs="Arial"/>
                <w:sz w:val="16"/>
                <w:lang w:val="nb-NO"/>
              </w:rPr>
              <w:t>1.   Generelt</w:t>
            </w:r>
          </w:p>
          <w:p w:rsidR="002D4454" w:rsidRPr="00853501" w:rsidRDefault="002D4454" w:rsidP="004F06E6">
            <w:pPr>
              <w:pStyle w:val="Brdtekst"/>
              <w:rPr>
                <w:rFonts w:ascii="Arial" w:hAnsi="Arial" w:cs="Arial"/>
                <w:sz w:val="16"/>
                <w:lang w:val="nb-NO"/>
              </w:rPr>
            </w:pPr>
          </w:p>
        </w:tc>
        <w:tc>
          <w:tcPr>
            <w:tcW w:w="6364" w:type="dxa"/>
            <w:vAlign w:val="center"/>
          </w:tcPr>
          <w:p w:rsidR="002D4454" w:rsidRPr="00853501" w:rsidRDefault="002D4454" w:rsidP="002D4454">
            <w:pPr>
              <w:numPr>
                <w:ilvl w:val="0"/>
                <w:numId w:val="3"/>
              </w:numPr>
              <w:contextualSpacing/>
              <w:rPr>
                <w:rFonts w:ascii="Arial" w:hAnsi="Arial" w:cs="Arial"/>
                <w:sz w:val="16"/>
                <w:lang w:val="nb-NO"/>
              </w:rPr>
            </w:pPr>
            <w:r w:rsidRPr="00853501">
              <w:rPr>
                <w:rFonts w:ascii="Arial" w:hAnsi="Arial" w:cs="Arial"/>
                <w:sz w:val="16"/>
                <w:lang w:val="nb-NO"/>
              </w:rPr>
              <w:t xml:space="preserve">Det skal være trinnfri adkomst til alle ferjens passasjerfasiliteter. Dersom ferjen er utstyrt med hengedekk eller kjørerampe kreves det ikke trinnfri adkomst fra disse, såfremt passasjerfasiliteter som for eksempel toalett eller salong ikke befinner seg på dette nivået. Eventuelle terskler må være maksimum 20 mm. Terskler som er høyere enn dette skal påmonteres terskeleliminatorer (skråkanter). </w:t>
            </w:r>
            <w:r w:rsidRPr="00F1720A">
              <w:rPr>
                <w:rFonts w:ascii="Arial" w:hAnsi="Arial" w:cs="Arial"/>
                <w:sz w:val="16"/>
                <w:lang w:val="nb-NO"/>
              </w:rPr>
              <w:t>Dersom ferjen er utstyrt med hengedekk eller kjørerampe kreves det ikke trinnfri adkomst fra disse, såfremt passasjerfasiliteter som for eksempel toalett eller salong ikke befinner seg på dette nivået.</w:t>
            </w:r>
          </w:p>
        </w:tc>
        <w:tc>
          <w:tcPr>
            <w:tcW w:w="1249" w:type="dxa"/>
            <w:vAlign w:val="center"/>
          </w:tcPr>
          <w:p w:rsidR="002D4454" w:rsidRPr="00853501" w:rsidRDefault="002D4454" w:rsidP="004F06E6">
            <w:pPr>
              <w:ind w:left="360"/>
              <w:contextualSpacing/>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contextualSpacing/>
              <w:jc w:val="center"/>
              <w:rPr>
                <w:rFonts w:ascii="Arial" w:hAnsi="Arial" w:cs="Arial"/>
                <w:sz w:val="16"/>
                <w:lang w:val="nb-NO"/>
              </w:rPr>
            </w:pPr>
          </w:p>
        </w:tc>
      </w:tr>
      <w:tr w:rsidR="002D4454" w:rsidRPr="00853501" w:rsidTr="004F06E6">
        <w:trPr>
          <w:trHeight w:val="409"/>
        </w:trPr>
        <w:tc>
          <w:tcPr>
            <w:tcW w:w="1563" w:type="dxa"/>
            <w:vMerge/>
          </w:tcPr>
          <w:p w:rsidR="002D4454" w:rsidRPr="00853501" w:rsidRDefault="002D4454" w:rsidP="004F06E6">
            <w:pPr>
              <w:pStyle w:val="Brdtekst"/>
              <w:rPr>
                <w:rFonts w:ascii="Arial" w:hAnsi="Arial" w:cs="Arial"/>
                <w:sz w:val="16"/>
                <w:lang w:val="nb-NO"/>
              </w:rPr>
            </w:pPr>
          </w:p>
        </w:tc>
        <w:tc>
          <w:tcPr>
            <w:tcW w:w="6364" w:type="dxa"/>
            <w:vAlign w:val="center"/>
          </w:tcPr>
          <w:p w:rsidR="002D4454" w:rsidRPr="00853501" w:rsidRDefault="002D4454" w:rsidP="002D4454">
            <w:pPr>
              <w:numPr>
                <w:ilvl w:val="0"/>
                <w:numId w:val="3"/>
              </w:numPr>
              <w:rPr>
                <w:rFonts w:ascii="Arial" w:hAnsi="Arial" w:cs="Arial"/>
                <w:sz w:val="16"/>
                <w:lang w:val="nb-NO"/>
              </w:rPr>
            </w:pPr>
            <w:r w:rsidRPr="00853501">
              <w:rPr>
                <w:rFonts w:ascii="Arial" w:hAnsi="Arial" w:cs="Arial"/>
                <w:sz w:val="16"/>
                <w:lang w:val="nb-NO"/>
              </w:rPr>
              <w:t>Kontrastmarkering skal i tillegg til det som er gitt i MSC/Circ.735 også innbefatte kontrastfarger mellom gulv, vegg og dør i passasjerområder.</w:t>
            </w:r>
          </w:p>
        </w:tc>
        <w:tc>
          <w:tcPr>
            <w:tcW w:w="1249" w:type="dxa"/>
            <w:vAlign w:val="center"/>
          </w:tcPr>
          <w:p w:rsidR="002D4454" w:rsidRPr="00853501" w:rsidRDefault="002D4454" w:rsidP="004F06E6">
            <w:pPr>
              <w:ind w:left="360"/>
              <w:contextualSpacing/>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contextualSpacing/>
              <w:jc w:val="center"/>
              <w:rPr>
                <w:rFonts w:ascii="Arial" w:hAnsi="Arial" w:cs="Arial"/>
                <w:sz w:val="16"/>
                <w:lang w:val="nb-NO"/>
              </w:rPr>
            </w:pPr>
            <w:r>
              <w:rPr>
                <w:rFonts w:ascii="Arial" w:hAnsi="Arial" w:cs="Arial"/>
                <w:sz w:val="16"/>
                <w:lang w:val="nb-NO"/>
              </w:rPr>
              <w:t>x</w:t>
            </w:r>
          </w:p>
        </w:tc>
      </w:tr>
      <w:tr w:rsidR="002D4454" w:rsidRPr="00853501" w:rsidTr="004F06E6">
        <w:trPr>
          <w:trHeight w:val="300"/>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3"/>
              </w:numPr>
              <w:contextualSpacing/>
              <w:rPr>
                <w:rFonts w:ascii="Arial" w:hAnsi="Arial" w:cs="Arial"/>
                <w:sz w:val="16"/>
                <w:lang w:val="nb-NO"/>
              </w:rPr>
            </w:pPr>
            <w:r w:rsidRPr="00853501">
              <w:rPr>
                <w:rFonts w:ascii="Arial" w:hAnsi="Arial" w:cs="Arial"/>
                <w:sz w:val="16"/>
                <w:lang w:val="nb-NO"/>
              </w:rPr>
              <w:t xml:space="preserve">Kant på fallporten skal være i kontrastfarge for å varsle nivåforskjell (luminanskontrast på min 0,8). </w:t>
            </w:r>
          </w:p>
        </w:tc>
        <w:tc>
          <w:tcPr>
            <w:tcW w:w="1249" w:type="dxa"/>
            <w:vAlign w:val="center"/>
          </w:tcPr>
          <w:p w:rsidR="002D4454" w:rsidRPr="00853501" w:rsidRDefault="002D4454" w:rsidP="004F06E6">
            <w:pPr>
              <w:ind w:left="360"/>
              <w:contextualSpacing/>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contextualSpacing/>
              <w:jc w:val="center"/>
              <w:rPr>
                <w:rFonts w:ascii="Arial" w:hAnsi="Arial" w:cs="Arial"/>
                <w:sz w:val="16"/>
                <w:lang w:val="nb-NO"/>
              </w:rPr>
            </w:pPr>
            <w:r>
              <w:rPr>
                <w:rFonts w:ascii="Arial" w:hAnsi="Arial" w:cs="Arial"/>
                <w:sz w:val="16"/>
                <w:lang w:val="nb-NO"/>
              </w:rPr>
              <w:t>x</w:t>
            </w:r>
          </w:p>
        </w:tc>
      </w:tr>
      <w:tr w:rsidR="002D4454" w:rsidRPr="002129E9" w:rsidTr="004F06E6">
        <w:trPr>
          <w:trHeight w:val="299"/>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3"/>
              </w:numPr>
              <w:contextualSpacing/>
              <w:rPr>
                <w:rFonts w:ascii="Arial" w:hAnsi="Arial" w:cs="Arial"/>
                <w:sz w:val="16"/>
                <w:lang w:val="nb-NO"/>
              </w:rPr>
            </w:pPr>
            <w:r>
              <w:rPr>
                <w:rFonts w:ascii="Arial" w:hAnsi="Arial" w:cs="Arial"/>
                <w:sz w:val="16"/>
                <w:lang w:val="nb-NO"/>
              </w:rPr>
              <w:t>Ferjedekket skal ha oppmerkede prioriterte parkeringsplasser for personer med nedsatt bevegelighet (4,5*6 m). Disse skal være i nærheten av inngang til ferjens passasjerfasiliteter.</w:t>
            </w:r>
          </w:p>
        </w:tc>
        <w:tc>
          <w:tcPr>
            <w:tcW w:w="1249" w:type="dxa"/>
            <w:vAlign w:val="center"/>
          </w:tcPr>
          <w:p w:rsidR="002D4454" w:rsidRPr="00853501" w:rsidRDefault="002D4454" w:rsidP="004F06E6">
            <w:pPr>
              <w:ind w:left="360"/>
              <w:contextualSpacing/>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contextualSpacing/>
              <w:jc w:val="center"/>
              <w:rPr>
                <w:rFonts w:ascii="Arial" w:hAnsi="Arial" w:cs="Arial"/>
                <w:sz w:val="16"/>
                <w:lang w:val="nb-NO"/>
              </w:rPr>
            </w:pPr>
            <w:r>
              <w:rPr>
                <w:rFonts w:ascii="Arial" w:hAnsi="Arial" w:cs="Arial"/>
                <w:sz w:val="16"/>
                <w:lang w:val="nb-NO"/>
              </w:rPr>
              <w:t>x</w:t>
            </w:r>
          </w:p>
        </w:tc>
      </w:tr>
      <w:tr w:rsidR="002D4454" w:rsidRPr="00853501" w:rsidTr="004F06E6">
        <w:trPr>
          <w:trHeight w:val="555"/>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3"/>
              </w:numPr>
              <w:contextualSpacing/>
              <w:rPr>
                <w:rFonts w:ascii="Arial" w:hAnsi="Arial" w:cs="Arial"/>
                <w:sz w:val="16"/>
                <w:lang w:val="nb-NO"/>
              </w:rPr>
            </w:pPr>
            <w:r w:rsidRPr="00853501">
              <w:rPr>
                <w:rFonts w:ascii="Arial" w:hAnsi="Arial" w:cs="Arial"/>
                <w:sz w:val="16"/>
                <w:lang w:val="nb-NO"/>
              </w:rPr>
              <w:t xml:space="preserve">Bredder på ferdselsareal fra biloppstilling til heis/toalett og fra heis til salong og fra salong til evakueringsstasjon skal være minimum 1,2 m. Det må være snuareal/møteareal i tilknytning til smale gangsoner. </w:t>
            </w:r>
          </w:p>
        </w:tc>
        <w:tc>
          <w:tcPr>
            <w:tcW w:w="1249" w:type="dxa"/>
            <w:vAlign w:val="center"/>
          </w:tcPr>
          <w:p w:rsidR="002D4454" w:rsidRPr="00853501" w:rsidRDefault="002D4454" w:rsidP="004F06E6">
            <w:pPr>
              <w:ind w:left="360"/>
              <w:contextualSpacing/>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contextualSpacing/>
              <w:jc w:val="center"/>
              <w:rPr>
                <w:rFonts w:ascii="Arial" w:hAnsi="Arial" w:cs="Arial"/>
                <w:sz w:val="16"/>
                <w:lang w:val="nb-NO"/>
              </w:rPr>
            </w:pPr>
          </w:p>
        </w:tc>
      </w:tr>
      <w:tr w:rsidR="002D4454" w:rsidRPr="00853501" w:rsidTr="004F06E6">
        <w:trPr>
          <w:trHeight w:val="988"/>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3"/>
              </w:numPr>
              <w:contextualSpacing/>
              <w:rPr>
                <w:rFonts w:ascii="Arial" w:hAnsi="Arial" w:cs="Arial"/>
                <w:sz w:val="16"/>
                <w:lang w:val="nb-NO"/>
              </w:rPr>
            </w:pPr>
            <w:r w:rsidRPr="00853501">
              <w:rPr>
                <w:rFonts w:ascii="Arial" w:hAnsi="Arial" w:cs="Arial"/>
                <w:sz w:val="16"/>
                <w:lang w:val="nb-NO"/>
              </w:rPr>
              <w:t xml:space="preserve">Fri bredde (lysåpning): Primær kommunikasjonsvei gjennom ferjen samt adkomst til alle ferjens passasjerfasiliteter skal ha en fri bredde (lysåpning) på minimum 1,2 meter, for enkelte passasjer som dører kan en fri bredde (lysåpning) på 1 meter tillates dersom dette på forhånd er godkjent av oppdragsgiver. </w:t>
            </w:r>
          </w:p>
        </w:tc>
        <w:tc>
          <w:tcPr>
            <w:tcW w:w="1249" w:type="dxa"/>
            <w:vAlign w:val="center"/>
          </w:tcPr>
          <w:p w:rsidR="002D4454" w:rsidRPr="00853501" w:rsidRDefault="002D4454" w:rsidP="004F06E6">
            <w:pPr>
              <w:ind w:left="360"/>
              <w:contextualSpacing/>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contextualSpacing/>
              <w:jc w:val="center"/>
              <w:rPr>
                <w:rFonts w:ascii="Arial" w:hAnsi="Arial" w:cs="Arial"/>
                <w:sz w:val="16"/>
                <w:lang w:val="nb-NO"/>
              </w:rPr>
            </w:pPr>
          </w:p>
        </w:tc>
      </w:tr>
      <w:tr w:rsidR="002D4454" w:rsidRPr="00853501" w:rsidTr="004F06E6">
        <w:trPr>
          <w:trHeight w:val="321"/>
        </w:trPr>
        <w:tc>
          <w:tcPr>
            <w:tcW w:w="1563" w:type="dxa"/>
            <w:vMerge w:val="restart"/>
          </w:tcPr>
          <w:p w:rsidR="002D4454" w:rsidRPr="00853501" w:rsidRDefault="002D4454" w:rsidP="004F06E6">
            <w:pPr>
              <w:pStyle w:val="Brdtekst"/>
              <w:rPr>
                <w:rFonts w:ascii="Arial" w:hAnsi="Arial" w:cs="Arial"/>
                <w:sz w:val="16"/>
                <w:lang w:val="nb-NO"/>
              </w:rPr>
            </w:pPr>
            <w:r>
              <w:rPr>
                <w:rFonts w:ascii="Arial" w:hAnsi="Arial" w:cs="Arial"/>
                <w:sz w:val="16"/>
                <w:lang w:val="nb-NO"/>
              </w:rPr>
              <w:t xml:space="preserve">2.   </w:t>
            </w:r>
            <w:r w:rsidRPr="00853501">
              <w:rPr>
                <w:rFonts w:ascii="Arial" w:hAnsi="Arial" w:cs="Arial"/>
                <w:sz w:val="16"/>
                <w:lang w:val="nb-NO"/>
              </w:rPr>
              <w:t>Vegfinning</w:t>
            </w:r>
          </w:p>
        </w:tc>
        <w:tc>
          <w:tcPr>
            <w:tcW w:w="6364" w:type="dxa"/>
            <w:vAlign w:val="center"/>
          </w:tcPr>
          <w:p w:rsidR="002D4454" w:rsidRPr="00853501" w:rsidRDefault="002D4454" w:rsidP="002D4454">
            <w:pPr>
              <w:numPr>
                <w:ilvl w:val="0"/>
                <w:numId w:val="4"/>
              </w:numPr>
              <w:rPr>
                <w:rFonts w:ascii="Arial" w:hAnsi="Arial" w:cs="Arial"/>
                <w:sz w:val="16"/>
                <w:lang w:val="nb-NO"/>
              </w:rPr>
            </w:pPr>
            <w:r w:rsidRPr="00853501">
              <w:rPr>
                <w:rFonts w:ascii="Arial" w:hAnsi="Arial" w:cs="Arial"/>
                <w:sz w:val="16"/>
                <w:lang w:val="nb-NO"/>
              </w:rPr>
              <w:t>Det skal sikres en tydelig og sammenhengende gangsone ut på fartøyets fallem. Gangsonen skal koples til gangarealene på landsiden.</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r>
      <w:tr w:rsidR="002D4454" w:rsidRPr="00853501" w:rsidTr="004F06E6">
        <w:trPr>
          <w:trHeight w:val="321"/>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4"/>
              </w:numPr>
              <w:rPr>
                <w:rFonts w:ascii="Arial" w:hAnsi="Arial" w:cs="Arial"/>
                <w:sz w:val="16"/>
                <w:lang w:val="nb-NO"/>
              </w:rPr>
            </w:pPr>
            <w:r w:rsidRPr="00853501">
              <w:rPr>
                <w:rFonts w:ascii="Arial" w:hAnsi="Arial" w:cs="Arial"/>
                <w:sz w:val="16"/>
                <w:lang w:val="nb-NO"/>
              </w:rPr>
              <w:t xml:space="preserve">Utvendig gangsoner skal være jevne og sklisikre og lette å gå og trille på. </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r>
      <w:tr w:rsidR="002D4454" w:rsidRPr="00853501" w:rsidTr="004F06E6">
        <w:trPr>
          <w:trHeight w:val="321"/>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4"/>
              </w:numPr>
              <w:rPr>
                <w:rFonts w:ascii="Arial" w:hAnsi="Arial" w:cs="Arial"/>
                <w:sz w:val="16"/>
                <w:lang w:val="nb-NO"/>
              </w:rPr>
            </w:pPr>
            <w:r w:rsidRPr="00853501">
              <w:rPr>
                <w:rFonts w:ascii="Arial" w:hAnsi="Arial" w:cs="Arial"/>
                <w:sz w:val="16"/>
                <w:lang w:val="nb-NO"/>
              </w:rPr>
              <w:t>Gangsone</w:t>
            </w:r>
            <w:r>
              <w:rPr>
                <w:rFonts w:ascii="Arial" w:hAnsi="Arial" w:cs="Arial"/>
                <w:sz w:val="16"/>
                <w:lang w:val="nb-NO"/>
              </w:rPr>
              <w:t>r</w:t>
            </w:r>
            <w:r w:rsidRPr="00853501">
              <w:rPr>
                <w:rFonts w:ascii="Arial" w:hAnsi="Arial" w:cs="Arial"/>
                <w:sz w:val="16"/>
                <w:lang w:val="nb-NO"/>
              </w:rPr>
              <w:t xml:space="preserve"> skal være minimum 1,2 m brede. Det må være snuareal/møteareal i tilknytning til gangsonene for alle.</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jc w:val="center"/>
              <w:rPr>
                <w:rFonts w:ascii="Arial" w:hAnsi="Arial" w:cs="Arial"/>
                <w:sz w:val="16"/>
                <w:lang w:val="nb-NO"/>
              </w:rPr>
            </w:pPr>
          </w:p>
        </w:tc>
      </w:tr>
      <w:tr w:rsidR="002D4454" w:rsidRPr="00853501" w:rsidTr="004F06E6">
        <w:trPr>
          <w:trHeight w:val="321"/>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4"/>
              </w:numPr>
              <w:rPr>
                <w:rFonts w:ascii="Arial" w:hAnsi="Arial" w:cs="Arial"/>
                <w:sz w:val="16"/>
                <w:lang w:val="nb-NO"/>
              </w:rPr>
            </w:pPr>
            <w:r w:rsidRPr="00853501">
              <w:rPr>
                <w:rFonts w:ascii="Arial" w:hAnsi="Arial" w:cs="Arial"/>
                <w:sz w:val="16"/>
                <w:lang w:val="nb-NO"/>
              </w:rPr>
              <w:t xml:space="preserve">Det skal sikres naturlige ledelinjer langs kantene av gangsone (for eksempel rekkverk eller vegg). Der dette ikke er mulig skal det suppleres med kunstige ledelinjer/ledefelt. Alle utendørs gangsoner skal være godt markert med visuell og taktil kontrast. </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r>
      <w:tr w:rsidR="002D4454" w:rsidRPr="00853501" w:rsidTr="004F06E6">
        <w:trPr>
          <w:trHeight w:val="321"/>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4"/>
              </w:numPr>
              <w:rPr>
                <w:rFonts w:ascii="Arial" w:hAnsi="Arial" w:cs="Arial"/>
                <w:sz w:val="16"/>
                <w:lang w:val="nb-NO"/>
              </w:rPr>
            </w:pPr>
            <w:r w:rsidRPr="00853501">
              <w:rPr>
                <w:rFonts w:ascii="Arial" w:hAnsi="Arial" w:cs="Arial"/>
                <w:sz w:val="16"/>
                <w:lang w:val="nb-NO"/>
              </w:rPr>
              <w:t>Operatør har ansvar for at justerbare rekkverk på ferjekaibro justeres slik at passasjerer ledes til gangområdene på ferjedekket.</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r>
      <w:tr w:rsidR="002D4454" w:rsidRPr="00853501" w:rsidTr="004F06E6">
        <w:trPr>
          <w:trHeight w:val="321"/>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4"/>
              </w:numPr>
              <w:rPr>
                <w:rFonts w:ascii="Arial" w:hAnsi="Arial" w:cs="Arial"/>
                <w:sz w:val="16"/>
                <w:lang w:val="nb-NO"/>
              </w:rPr>
            </w:pPr>
            <w:r w:rsidRPr="00853501">
              <w:rPr>
                <w:rFonts w:ascii="Arial" w:hAnsi="Arial" w:cs="Arial"/>
                <w:sz w:val="16"/>
                <w:lang w:val="nb-NO"/>
              </w:rPr>
              <w:t xml:space="preserve">Innendørs gangsoner etableres til viktige funksjoner som toalett, skranke ved billettbod, ruteinformasjon, kafé etc. Gangsonene skal markeres tydelig med visuell taktil kontrast i gulvbelegget. </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r>
      <w:tr w:rsidR="002D4454" w:rsidRPr="00815914" w:rsidTr="004F06E6">
        <w:trPr>
          <w:trHeight w:val="144"/>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4"/>
              </w:numPr>
              <w:rPr>
                <w:rFonts w:ascii="Arial" w:hAnsi="Arial" w:cs="Arial"/>
                <w:sz w:val="16"/>
                <w:lang w:val="nb-NO"/>
              </w:rPr>
            </w:pPr>
            <w:r w:rsidRPr="00853501">
              <w:rPr>
                <w:rFonts w:ascii="Arial" w:hAnsi="Arial" w:cs="Arial"/>
                <w:sz w:val="16"/>
                <w:lang w:val="nb-NO"/>
              </w:rPr>
              <w:t>Møbler skal h</w:t>
            </w:r>
            <w:r>
              <w:rPr>
                <w:rFonts w:ascii="Arial" w:hAnsi="Arial" w:cs="Arial"/>
                <w:sz w:val="16"/>
                <w:lang w:val="nb-NO"/>
              </w:rPr>
              <w:t>a kontrastfarge mot gulv/vegg.</w:t>
            </w:r>
            <w:r w:rsidRPr="00853501">
              <w:rPr>
                <w:rFonts w:ascii="Arial" w:hAnsi="Arial" w:cs="Arial"/>
                <w:sz w:val="16"/>
                <w:lang w:val="nb-NO"/>
              </w:rPr>
              <w:t xml:space="preserve"> </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jc w:val="center"/>
              <w:rPr>
                <w:rFonts w:ascii="Arial" w:hAnsi="Arial" w:cs="Arial"/>
                <w:sz w:val="16"/>
                <w:lang w:val="nb-NO"/>
              </w:rPr>
            </w:pPr>
          </w:p>
        </w:tc>
      </w:tr>
      <w:tr w:rsidR="002D4454" w:rsidRPr="00815914" w:rsidTr="004F06E6">
        <w:trPr>
          <w:trHeight w:val="144"/>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4"/>
              </w:numPr>
              <w:rPr>
                <w:rFonts w:ascii="Arial" w:hAnsi="Arial" w:cs="Arial"/>
                <w:sz w:val="16"/>
                <w:lang w:val="nb-NO"/>
              </w:rPr>
            </w:pPr>
            <w:r>
              <w:rPr>
                <w:rFonts w:ascii="Arial" w:hAnsi="Arial" w:cs="Arial"/>
                <w:sz w:val="16"/>
                <w:lang w:val="nb-NO"/>
              </w:rPr>
              <w:t xml:space="preserve">Møbler skal </w:t>
            </w:r>
            <w:r w:rsidRPr="00853501">
              <w:rPr>
                <w:rFonts w:ascii="Arial" w:hAnsi="Arial" w:cs="Arial"/>
                <w:sz w:val="16"/>
                <w:lang w:val="nb-NO"/>
              </w:rPr>
              <w:t>plasseres utenfor gangsonene.</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r>
      <w:tr w:rsidR="002D4454" w:rsidRPr="00815914" w:rsidTr="004F06E6">
        <w:trPr>
          <w:trHeight w:val="155"/>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numPr>
                <w:ilvl w:val="0"/>
                <w:numId w:val="4"/>
              </w:numPr>
              <w:rPr>
                <w:rFonts w:ascii="Arial" w:hAnsi="Arial" w:cs="Arial"/>
                <w:sz w:val="16"/>
                <w:lang w:val="nb-NO"/>
              </w:rPr>
            </w:pPr>
            <w:r w:rsidRPr="00853501">
              <w:rPr>
                <w:rFonts w:ascii="Arial" w:hAnsi="Arial" w:cs="Arial"/>
                <w:sz w:val="16"/>
                <w:lang w:val="nb-NO"/>
              </w:rPr>
              <w:t>Gangsonen skal holdes fri for hindringer i den daglige driften.</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Default="002D4454" w:rsidP="004F06E6">
            <w:pPr>
              <w:keepNext/>
              <w:jc w:val="center"/>
              <w:rPr>
                <w:rFonts w:ascii="Arial" w:hAnsi="Arial" w:cs="Arial"/>
                <w:sz w:val="16"/>
                <w:lang w:val="nb-NO"/>
              </w:rPr>
            </w:pPr>
            <w:r>
              <w:rPr>
                <w:rFonts w:ascii="Arial" w:hAnsi="Arial" w:cs="Arial"/>
                <w:sz w:val="16"/>
                <w:lang w:val="nb-NO"/>
              </w:rPr>
              <w:t>x</w:t>
            </w:r>
          </w:p>
          <w:p w:rsidR="002D4454" w:rsidRDefault="002D4454" w:rsidP="004F06E6">
            <w:pPr>
              <w:keepNext/>
              <w:jc w:val="center"/>
              <w:rPr>
                <w:rFonts w:ascii="Arial" w:hAnsi="Arial" w:cs="Arial"/>
                <w:sz w:val="16"/>
                <w:lang w:val="nb-NO"/>
              </w:rPr>
            </w:pPr>
          </w:p>
          <w:p w:rsidR="002D4454" w:rsidRPr="00853501" w:rsidRDefault="002D4454" w:rsidP="004F06E6">
            <w:pPr>
              <w:keepNext/>
              <w:jc w:val="center"/>
              <w:rPr>
                <w:rFonts w:ascii="Arial" w:hAnsi="Arial" w:cs="Arial"/>
                <w:sz w:val="16"/>
                <w:lang w:val="nb-NO"/>
              </w:rPr>
            </w:pPr>
          </w:p>
        </w:tc>
      </w:tr>
      <w:tr w:rsidR="002D4454" w:rsidRPr="00853501" w:rsidTr="004F06E6">
        <w:trPr>
          <w:trHeight w:val="116"/>
        </w:trPr>
        <w:tc>
          <w:tcPr>
            <w:tcW w:w="1563" w:type="dxa"/>
            <w:vMerge w:val="restart"/>
          </w:tcPr>
          <w:p w:rsidR="002D4454" w:rsidRPr="00853501" w:rsidRDefault="002D4454" w:rsidP="004F06E6">
            <w:pPr>
              <w:pStyle w:val="Brdtekst"/>
              <w:rPr>
                <w:rFonts w:ascii="Arial" w:hAnsi="Arial" w:cs="Arial"/>
                <w:sz w:val="16"/>
                <w:lang w:val="nb-NO"/>
              </w:rPr>
            </w:pPr>
            <w:r>
              <w:rPr>
                <w:rFonts w:ascii="Arial" w:hAnsi="Arial" w:cs="Arial"/>
                <w:sz w:val="16"/>
                <w:lang w:val="nb-NO"/>
              </w:rPr>
              <w:t xml:space="preserve">3.   </w:t>
            </w:r>
            <w:r w:rsidRPr="00853501">
              <w:rPr>
                <w:rFonts w:ascii="Arial" w:hAnsi="Arial" w:cs="Arial"/>
                <w:sz w:val="16"/>
                <w:lang w:val="nb-NO"/>
              </w:rPr>
              <w:t>Informasjon</w:t>
            </w:r>
          </w:p>
        </w:tc>
        <w:tc>
          <w:tcPr>
            <w:tcW w:w="6364" w:type="dxa"/>
            <w:vAlign w:val="center"/>
          </w:tcPr>
          <w:p w:rsidR="002D4454" w:rsidRPr="00853501" w:rsidRDefault="002D4454" w:rsidP="002D4454">
            <w:pPr>
              <w:pStyle w:val="Listeavsnitt"/>
              <w:numPr>
                <w:ilvl w:val="1"/>
                <w:numId w:val="2"/>
              </w:numPr>
              <w:rPr>
                <w:rFonts w:ascii="Arial" w:hAnsi="Arial" w:cs="Arial"/>
                <w:sz w:val="16"/>
                <w:lang w:val="nb-NO"/>
              </w:rPr>
            </w:pPr>
            <w:r w:rsidRPr="00853501">
              <w:rPr>
                <w:rFonts w:ascii="Arial" w:hAnsi="Arial" w:cs="Arial"/>
                <w:sz w:val="16"/>
                <w:lang w:val="nb-NO"/>
              </w:rPr>
              <w:t>Fartøyet skal være utstyrt med midler om bord til å kommunisere meldinger visuelt og verbalt (for eksempel om forsinkelser, ruteendringer og tjenester om bord).</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112"/>
        </w:trPr>
        <w:tc>
          <w:tcPr>
            <w:tcW w:w="1563" w:type="dxa"/>
            <w:vMerge/>
          </w:tcPr>
          <w:p w:rsidR="002D4454" w:rsidRPr="00853501" w:rsidRDefault="002D4454" w:rsidP="002D4454">
            <w:pPr>
              <w:pStyle w:val="Brdtekst"/>
              <w:numPr>
                <w:ilvl w:val="0"/>
                <w:numId w:val="2"/>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6"/>
              </w:numPr>
              <w:rPr>
                <w:rFonts w:ascii="Arial" w:hAnsi="Arial" w:cs="Arial"/>
                <w:sz w:val="16"/>
                <w:lang w:val="nb-NO"/>
              </w:rPr>
            </w:pPr>
            <w:r w:rsidRPr="00853501">
              <w:rPr>
                <w:rFonts w:ascii="Arial" w:hAnsi="Arial" w:cs="Arial"/>
                <w:sz w:val="16"/>
                <w:lang w:val="nb-NO"/>
              </w:rPr>
              <w:t>Informasjonstavler plasseres utenom gangarealene og lett synlig. Det skal være mulig å komme helt inntil informasjonstavlen.</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112"/>
        </w:trPr>
        <w:tc>
          <w:tcPr>
            <w:tcW w:w="1563" w:type="dxa"/>
            <w:vMerge/>
          </w:tcPr>
          <w:p w:rsidR="002D4454" w:rsidRPr="00853501" w:rsidRDefault="002D4454" w:rsidP="002D4454">
            <w:pPr>
              <w:pStyle w:val="Brdtekst"/>
              <w:numPr>
                <w:ilvl w:val="0"/>
                <w:numId w:val="5"/>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6"/>
              </w:numPr>
              <w:rPr>
                <w:rFonts w:ascii="Arial" w:hAnsi="Arial" w:cs="Arial"/>
                <w:sz w:val="16"/>
                <w:lang w:val="nb-NO"/>
              </w:rPr>
            </w:pPr>
            <w:r w:rsidRPr="00853501">
              <w:rPr>
                <w:rFonts w:ascii="Arial" w:hAnsi="Arial" w:cs="Arial"/>
                <w:sz w:val="16"/>
                <w:lang w:val="nb-NO"/>
              </w:rPr>
              <w:t xml:space="preserve">Informasjon plasseres i en høyde på mellom 90 og 210 cm, med all vesentlig informasjon lavere enn 170 cm. </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A6583E" w:rsidTr="004F06E6">
        <w:trPr>
          <w:trHeight w:val="112"/>
        </w:trPr>
        <w:tc>
          <w:tcPr>
            <w:tcW w:w="1563" w:type="dxa"/>
            <w:vMerge/>
          </w:tcPr>
          <w:p w:rsidR="002D4454" w:rsidRPr="00853501" w:rsidRDefault="002D4454" w:rsidP="002D4454">
            <w:pPr>
              <w:pStyle w:val="Brdtekst"/>
              <w:numPr>
                <w:ilvl w:val="0"/>
                <w:numId w:val="6"/>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7"/>
              </w:numPr>
              <w:rPr>
                <w:rFonts w:ascii="Arial" w:hAnsi="Arial" w:cs="Arial"/>
                <w:sz w:val="16"/>
                <w:lang w:val="nb-NO"/>
              </w:rPr>
            </w:pPr>
            <w:r w:rsidRPr="00853501">
              <w:rPr>
                <w:rFonts w:ascii="Arial" w:hAnsi="Arial" w:cs="Arial"/>
                <w:sz w:val="16"/>
                <w:lang w:val="nb-NO"/>
              </w:rPr>
              <w:t>Informasjon om rutetabell og ferjetakster om bord skal ha en font uten seriffer og skriftstørrelse som er lett å lese</w:t>
            </w:r>
            <w:r>
              <w:rPr>
                <w:rFonts w:ascii="Arial" w:hAnsi="Arial" w:cs="Arial"/>
                <w:sz w:val="16"/>
                <w:lang w:val="nb-NO"/>
              </w:rPr>
              <w:t xml:space="preserve"> Anbefalt Arial font og minimum 14 punkts skriftstørrelse.</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112"/>
        </w:trPr>
        <w:tc>
          <w:tcPr>
            <w:tcW w:w="1563" w:type="dxa"/>
            <w:vMerge/>
          </w:tcPr>
          <w:p w:rsidR="002D4454" w:rsidRPr="00853501" w:rsidRDefault="002D4454" w:rsidP="002D4454">
            <w:pPr>
              <w:pStyle w:val="Brdtekst"/>
              <w:numPr>
                <w:ilvl w:val="0"/>
                <w:numId w:val="7"/>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7"/>
              </w:numPr>
              <w:rPr>
                <w:rFonts w:ascii="Arial" w:hAnsi="Arial" w:cs="Arial"/>
                <w:sz w:val="16"/>
                <w:lang w:val="nb-NO"/>
              </w:rPr>
            </w:pPr>
            <w:r w:rsidRPr="00853501">
              <w:rPr>
                <w:rFonts w:ascii="Arial" w:hAnsi="Arial" w:cs="Arial"/>
                <w:sz w:val="16"/>
                <w:lang w:val="nb-NO"/>
              </w:rPr>
              <w:t xml:space="preserve">Det skal være montert teleslynge i alle oppholdsområder, i tillegg skal det monteres </w:t>
            </w:r>
            <w:r w:rsidRPr="00F1720A">
              <w:rPr>
                <w:rFonts w:ascii="Arial" w:hAnsi="Arial" w:cs="Arial"/>
                <w:sz w:val="16"/>
                <w:lang w:val="nb-NO"/>
              </w:rPr>
              <w:t xml:space="preserve">skrankeslynge </w:t>
            </w:r>
            <w:r>
              <w:rPr>
                <w:rFonts w:ascii="Arial" w:hAnsi="Arial" w:cs="Arial"/>
                <w:sz w:val="16"/>
                <w:lang w:val="nb-NO"/>
              </w:rPr>
              <w:t>i</w:t>
            </w:r>
            <w:r w:rsidRPr="00F1720A">
              <w:rPr>
                <w:rFonts w:ascii="Arial" w:hAnsi="Arial" w:cs="Arial"/>
                <w:sz w:val="16"/>
                <w:lang w:val="nb-NO"/>
              </w:rPr>
              <w:t xml:space="preserve"> alle betjeningsskranker</w:t>
            </w:r>
            <w:r w:rsidRPr="00853501">
              <w:rPr>
                <w:rFonts w:ascii="Arial" w:hAnsi="Arial" w:cs="Arial"/>
                <w:sz w:val="16"/>
                <w:lang w:val="nb-NO"/>
              </w:rPr>
              <w:t>. Det skal settes opp informasjonsskilt der teleslynge finnes.</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73"/>
        </w:trPr>
        <w:tc>
          <w:tcPr>
            <w:tcW w:w="1563" w:type="dxa"/>
            <w:vMerge w:val="restart"/>
          </w:tcPr>
          <w:p w:rsidR="002D4454" w:rsidRPr="00853501" w:rsidRDefault="002D4454" w:rsidP="002D4454">
            <w:pPr>
              <w:pStyle w:val="Brdtekst"/>
              <w:numPr>
                <w:ilvl w:val="0"/>
                <w:numId w:val="7"/>
              </w:numPr>
              <w:rPr>
                <w:rFonts w:ascii="Arial" w:hAnsi="Arial" w:cs="Arial"/>
                <w:sz w:val="16"/>
                <w:lang w:val="nb-NO"/>
              </w:rPr>
            </w:pPr>
            <w:r w:rsidRPr="00853501">
              <w:rPr>
                <w:rFonts w:ascii="Arial" w:hAnsi="Arial" w:cs="Arial"/>
                <w:sz w:val="16"/>
                <w:lang w:val="nb-NO"/>
              </w:rPr>
              <w:t>Heis</w:t>
            </w:r>
            <w:r>
              <w:rPr>
                <w:rFonts w:ascii="Arial" w:hAnsi="Arial" w:cs="Arial"/>
                <w:sz w:val="16"/>
                <w:lang w:val="nb-NO"/>
              </w:rPr>
              <w:t>*</w:t>
            </w:r>
          </w:p>
        </w:tc>
        <w:tc>
          <w:tcPr>
            <w:tcW w:w="6364" w:type="dxa"/>
            <w:vAlign w:val="center"/>
          </w:tcPr>
          <w:p w:rsidR="002D4454" w:rsidRPr="00853501" w:rsidRDefault="002D4454" w:rsidP="002D4454">
            <w:pPr>
              <w:pStyle w:val="Listeavsnitt"/>
              <w:numPr>
                <w:ilvl w:val="1"/>
                <w:numId w:val="8"/>
              </w:numPr>
              <w:tabs>
                <w:tab w:val="left" w:pos="712"/>
              </w:tabs>
              <w:rPr>
                <w:rFonts w:ascii="Arial" w:hAnsi="Arial" w:cs="Arial"/>
                <w:sz w:val="16"/>
                <w:lang w:val="nb-NO"/>
              </w:rPr>
            </w:pPr>
            <w:r w:rsidRPr="00853501">
              <w:rPr>
                <w:rFonts w:ascii="Arial" w:hAnsi="Arial" w:cs="Arial"/>
                <w:sz w:val="16"/>
                <w:lang w:val="nb-NO"/>
              </w:rPr>
              <w:t>Betjeningsknappene i og utenfor heis skal være taktile og med punktskrift. Det skal være en luminanskontrast mellom heistablåene og veggen på minimum 0,4.</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69"/>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 xml:space="preserve">Heiser skal ha lydannonsering. </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A6583E" w:rsidTr="004F06E6">
        <w:trPr>
          <w:trHeight w:val="69"/>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Default="002D4454" w:rsidP="002D4454">
            <w:pPr>
              <w:pStyle w:val="Listeavsnitt"/>
              <w:numPr>
                <w:ilvl w:val="1"/>
                <w:numId w:val="8"/>
              </w:numPr>
              <w:rPr>
                <w:rFonts w:ascii="Arial" w:hAnsi="Arial" w:cs="Arial"/>
                <w:sz w:val="16"/>
                <w:lang w:val="nb-NO"/>
              </w:rPr>
            </w:pPr>
            <w:r w:rsidRPr="002129E9">
              <w:rPr>
                <w:rFonts w:ascii="Arial" w:hAnsi="Arial" w:cs="Arial"/>
                <w:sz w:val="16"/>
                <w:lang w:val="nb-NO"/>
              </w:rPr>
              <w:t>Heisens størrelse skal minimum være 140 x 160 centimeter, samt ha automatiske dører med passasjebredde på minimum 110 centimeter.</w:t>
            </w:r>
          </w:p>
        </w:tc>
        <w:tc>
          <w:tcPr>
            <w:tcW w:w="1249" w:type="dxa"/>
            <w:vAlign w:val="center"/>
          </w:tcPr>
          <w:p w:rsidR="002D4454" w:rsidRPr="00853501" w:rsidRDefault="002D4454" w:rsidP="004F06E6">
            <w:pPr>
              <w:jc w:val="center"/>
              <w:rPr>
                <w:rFonts w:ascii="Arial" w:hAnsi="Arial" w:cs="Arial"/>
                <w:sz w:val="16"/>
                <w:lang w:val="nb-NO"/>
              </w:rPr>
            </w:pP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71"/>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Heiser skal ha luminanskontrast mellom heisdør og veggen på minimum 0,4 og på gulv foran heisdør. Inngangspartiet skal være opplyst med minimum 400 lux.</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71"/>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Det skal monteres speil på vegg vis a vis heisdør for å gjøre det lettere å rygge rullestol ut av heisen.</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96"/>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Håndrekker i kontrastfarger skal være montert på tre sider i heisen i høyde 90-100 cm over gulvnivå.</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96"/>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Klappsete skal være montert i sittehøyde 0,5 m innenfor rekkevidde av heisens betjeningspanel.</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213"/>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Hvis heis plasseres i nærheten av trapp skal det være tilstrekkelig areal mellom heis og trapp til at forflytning inn/ut av eis kan skje på en sikker måte.</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213"/>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For fartøy med heis så skal toalett på bildekk plassers på samme side av fartøyet som heisen.</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A6583E" w:rsidTr="004F06E6">
        <w:trPr>
          <w:trHeight w:val="144"/>
        </w:trPr>
        <w:tc>
          <w:tcPr>
            <w:tcW w:w="1563" w:type="dxa"/>
            <w:vMerge w:val="restart"/>
          </w:tcPr>
          <w:p w:rsidR="002D4454" w:rsidRPr="00853501" w:rsidRDefault="002D4454" w:rsidP="002D4454">
            <w:pPr>
              <w:pStyle w:val="Brdtekst"/>
              <w:numPr>
                <w:ilvl w:val="0"/>
                <w:numId w:val="8"/>
              </w:numPr>
              <w:rPr>
                <w:rFonts w:ascii="Arial" w:hAnsi="Arial" w:cs="Arial"/>
                <w:sz w:val="16"/>
                <w:lang w:val="nb-NO"/>
              </w:rPr>
            </w:pPr>
            <w:r w:rsidRPr="00853501">
              <w:rPr>
                <w:rFonts w:ascii="Arial" w:hAnsi="Arial" w:cs="Arial"/>
                <w:sz w:val="16"/>
                <w:lang w:val="nb-NO"/>
              </w:rPr>
              <w:t>Toalett</w:t>
            </w:r>
            <w:r>
              <w:rPr>
                <w:rFonts w:ascii="Arial" w:hAnsi="Arial" w:cs="Arial"/>
                <w:sz w:val="16"/>
                <w:lang w:val="nb-NO"/>
              </w:rPr>
              <w:t>*</w:t>
            </w: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CF09CA">
              <w:rPr>
                <w:rFonts w:ascii="Arial" w:hAnsi="Arial" w:cs="Arial"/>
                <w:sz w:val="16"/>
                <w:lang w:val="nb-NO"/>
              </w:rPr>
              <w:t>Det skal minimum være tilgang til et toalett på bildekk (shelterdekk)</w:t>
            </w:r>
          </w:p>
        </w:tc>
        <w:tc>
          <w:tcPr>
            <w:tcW w:w="1249" w:type="dxa"/>
            <w:vAlign w:val="center"/>
          </w:tcPr>
          <w:p w:rsidR="002D4454" w:rsidRPr="00853501" w:rsidRDefault="002D4454" w:rsidP="004F06E6">
            <w:pPr>
              <w:jc w:val="center"/>
              <w:rPr>
                <w:rFonts w:ascii="Arial" w:hAnsi="Arial" w:cs="Arial"/>
                <w:sz w:val="16"/>
                <w:lang w:val="nb-NO"/>
              </w:rPr>
            </w:pP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CF09CA" w:rsidTr="004F06E6">
        <w:trPr>
          <w:trHeight w:val="144"/>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Gulv og vegg skal ha synlig fargekontrast. Fastmontert utstyr skal ha fargekontrast til gulv/vegg.</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72"/>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Ferjen skal ha toalett tilpasset funksjonshemmede. For disse toalettene gjelder følgende presiseringer ut over MSC/Circ.735:</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72"/>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2"/>
                <w:numId w:val="8"/>
              </w:numPr>
              <w:rPr>
                <w:rFonts w:ascii="Arial" w:hAnsi="Arial" w:cs="Arial"/>
                <w:sz w:val="16"/>
                <w:lang w:val="nb-NO"/>
              </w:rPr>
            </w:pPr>
            <w:r w:rsidRPr="00853501">
              <w:rPr>
                <w:rFonts w:ascii="Arial" w:hAnsi="Arial" w:cs="Arial"/>
                <w:sz w:val="16"/>
                <w:lang w:val="nb-NO"/>
              </w:rPr>
              <w:t xml:space="preserve"> Størrelse og planløsning skal være slik at det er fri gulvplass til en snusirkel med diameter på minimum 1,5 m foran toalett og minimum 0,9 m fri gulvplass på begge sider av toalettet.</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60440F" w:rsidTr="004F06E6">
        <w:trPr>
          <w:trHeight w:val="72"/>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2"/>
                <w:numId w:val="8"/>
              </w:numPr>
              <w:rPr>
                <w:rFonts w:ascii="Arial" w:hAnsi="Arial" w:cs="Arial"/>
                <w:sz w:val="16"/>
                <w:lang w:val="nb-NO"/>
              </w:rPr>
            </w:pPr>
            <w:r w:rsidRPr="00853501">
              <w:rPr>
                <w:rFonts w:ascii="Arial" w:hAnsi="Arial" w:cs="Arial"/>
                <w:sz w:val="16"/>
                <w:lang w:val="nb-NO"/>
              </w:rPr>
              <w:t xml:space="preserve"> Det skal være fri bredde på 0,9 m fram til fri plass på begge sider av toalett.</w:t>
            </w:r>
          </w:p>
        </w:tc>
        <w:tc>
          <w:tcPr>
            <w:tcW w:w="1249" w:type="dxa"/>
            <w:vAlign w:val="center"/>
          </w:tcPr>
          <w:p w:rsidR="002D4454" w:rsidRPr="00853501" w:rsidRDefault="002D4454" w:rsidP="004F06E6">
            <w:pPr>
              <w:jc w:val="center"/>
              <w:rPr>
                <w:rFonts w:ascii="Arial" w:hAnsi="Arial" w:cs="Arial"/>
                <w:sz w:val="16"/>
                <w:lang w:val="nb-NO"/>
              </w:rPr>
            </w:pP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23"/>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2"/>
                <w:numId w:val="8"/>
              </w:numPr>
              <w:rPr>
                <w:rFonts w:ascii="Arial" w:hAnsi="Arial" w:cs="Arial"/>
                <w:sz w:val="16"/>
                <w:lang w:val="nb-NO"/>
              </w:rPr>
            </w:pPr>
            <w:r w:rsidRPr="00853501">
              <w:rPr>
                <w:rFonts w:ascii="Arial" w:hAnsi="Arial" w:cs="Arial"/>
                <w:sz w:val="16"/>
                <w:lang w:val="nb-NO"/>
              </w:rPr>
              <w:t xml:space="preserve"> Toalett skal ha håndstøtte på begge sider.</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23"/>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2"/>
                <w:numId w:val="8"/>
              </w:numPr>
              <w:rPr>
                <w:rFonts w:ascii="Arial" w:hAnsi="Arial" w:cs="Arial"/>
                <w:sz w:val="16"/>
                <w:lang w:val="nb-NO"/>
              </w:rPr>
            </w:pPr>
            <w:r w:rsidRPr="00853501">
              <w:rPr>
                <w:rFonts w:ascii="Arial" w:hAnsi="Arial" w:cs="Arial"/>
                <w:sz w:val="16"/>
                <w:lang w:val="nb-NO"/>
              </w:rPr>
              <w:t xml:space="preserve"> I tillegg gjelder:</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23"/>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3"/>
                <w:numId w:val="8"/>
              </w:numPr>
              <w:rPr>
                <w:rFonts w:ascii="Arial" w:hAnsi="Arial" w:cs="Arial"/>
                <w:sz w:val="16"/>
                <w:lang w:val="nb-NO"/>
              </w:rPr>
            </w:pPr>
            <w:r w:rsidRPr="00853501">
              <w:rPr>
                <w:rFonts w:ascii="Arial" w:hAnsi="Arial" w:cs="Arial"/>
                <w:sz w:val="16"/>
                <w:lang w:val="nb-NO"/>
              </w:rPr>
              <w:t>Høyden på toalettskålen: 50 cm.</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23"/>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3"/>
                <w:numId w:val="8"/>
              </w:numPr>
              <w:rPr>
                <w:rFonts w:ascii="Arial" w:hAnsi="Arial" w:cs="Arial"/>
                <w:sz w:val="16"/>
                <w:lang w:val="nb-NO"/>
              </w:rPr>
            </w:pPr>
            <w:r w:rsidRPr="00853501">
              <w:rPr>
                <w:rFonts w:ascii="Arial" w:hAnsi="Arial" w:cs="Arial"/>
                <w:sz w:val="16"/>
                <w:lang w:val="nb-NO"/>
              </w:rPr>
              <w:t>Speil og utstyr plasseres i en høyde på 90 cm.</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A6583E" w:rsidTr="004F06E6">
        <w:trPr>
          <w:trHeight w:val="23"/>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3"/>
                <w:numId w:val="8"/>
              </w:numPr>
              <w:rPr>
                <w:rFonts w:ascii="Arial" w:hAnsi="Arial" w:cs="Arial"/>
                <w:sz w:val="16"/>
                <w:lang w:val="nb-NO"/>
              </w:rPr>
            </w:pPr>
            <w:r w:rsidRPr="00853501">
              <w:rPr>
                <w:rFonts w:ascii="Arial" w:hAnsi="Arial" w:cs="Arial"/>
                <w:sz w:val="16"/>
                <w:lang w:val="nb-NO"/>
              </w:rPr>
              <w:t>Fronten på toalettet må minimum bygge 85 cm ut fra bakvegg.</w:t>
            </w:r>
          </w:p>
        </w:tc>
        <w:tc>
          <w:tcPr>
            <w:tcW w:w="1249" w:type="dxa"/>
            <w:vAlign w:val="center"/>
          </w:tcPr>
          <w:p w:rsidR="002D4454" w:rsidRPr="00853501" w:rsidRDefault="002D4454" w:rsidP="004F06E6">
            <w:pPr>
              <w:jc w:val="center"/>
              <w:rPr>
                <w:rFonts w:ascii="Arial" w:hAnsi="Arial" w:cs="Arial"/>
                <w:sz w:val="16"/>
                <w:lang w:val="nb-NO"/>
              </w:rPr>
            </w:pP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46"/>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3"/>
                <w:numId w:val="8"/>
              </w:numPr>
              <w:rPr>
                <w:rFonts w:ascii="Arial" w:hAnsi="Arial" w:cs="Arial"/>
                <w:sz w:val="16"/>
                <w:lang w:val="nb-NO"/>
              </w:rPr>
            </w:pPr>
            <w:r w:rsidRPr="00853501">
              <w:rPr>
                <w:rFonts w:ascii="Arial" w:hAnsi="Arial" w:cs="Arial"/>
                <w:sz w:val="16"/>
                <w:lang w:val="nb-NO"/>
              </w:rPr>
              <w:t>Ved utadslående dører for disse toalettene skal ekstra lukkehåndtak være montert på innsiden av døren, på hengslesiden, 0,85 m over dørk.</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46"/>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3"/>
                <w:numId w:val="8"/>
              </w:numPr>
              <w:rPr>
                <w:rFonts w:ascii="Arial" w:hAnsi="Arial" w:cs="Arial"/>
                <w:sz w:val="16"/>
                <w:lang w:val="nb-NO"/>
              </w:rPr>
            </w:pPr>
            <w:r w:rsidRPr="00853501">
              <w:rPr>
                <w:rFonts w:ascii="Arial" w:hAnsi="Arial" w:cs="Arial"/>
                <w:sz w:val="16"/>
                <w:lang w:val="nb-NO"/>
              </w:rPr>
              <w:t>Samtlige toaletter skal være opplyst med 400 lux. Lys skal være montert slik at en ikke ser speilbildet av lyskilden. Kraner og annet fastmontert utstyr skal ha en luminanskontrast til veggen på minimum 0,4.</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46"/>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3"/>
                <w:numId w:val="8"/>
              </w:numPr>
              <w:rPr>
                <w:rFonts w:ascii="Arial" w:hAnsi="Arial" w:cs="Arial"/>
                <w:sz w:val="16"/>
                <w:lang w:val="nb-NO"/>
              </w:rPr>
            </w:pPr>
            <w:r w:rsidRPr="00853501">
              <w:rPr>
                <w:rFonts w:ascii="Arial" w:hAnsi="Arial" w:cs="Arial"/>
                <w:sz w:val="16"/>
                <w:lang w:val="nb-NO"/>
              </w:rPr>
              <w:t>Tilstrekkelig fri høyde under servant.</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119"/>
        </w:trPr>
        <w:tc>
          <w:tcPr>
            <w:tcW w:w="1563" w:type="dxa"/>
            <w:vMerge w:val="restart"/>
          </w:tcPr>
          <w:p w:rsidR="002D4454" w:rsidRPr="00853501" w:rsidRDefault="002D4454" w:rsidP="002D4454">
            <w:pPr>
              <w:pStyle w:val="Brdtekst"/>
              <w:numPr>
                <w:ilvl w:val="0"/>
                <w:numId w:val="8"/>
              </w:numPr>
              <w:rPr>
                <w:rFonts w:ascii="Arial" w:hAnsi="Arial" w:cs="Arial"/>
                <w:sz w:val="16"/>
                <w:lang w:val="nb-NO"/>
              </w:rPr>
            </w:pPr>
            <w:r w:rsidRPr="00853501">
              <w:rPr>
                <w:rFonts w:ascii="Arial" w:hAnsi="Arial" w:cs="Arial"/>
                <w:sz w:val="16"/>
                <w:lang w:val="nb-NO"/>
              </w:rPr>
              <w:t>Dører</w:t>
            </w: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Dører skal være lett å se og bruke. Dører i kommunikasjonsvei skal ha en fri bredde (lysåpning) på minimum 1 m.</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119"/>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Dør som er beregnet for manuell åpning skal kunne åpnes med åpningskraft på maksimum 30N.  Ved tyngre dører, skal automatiske dører monteres.</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119"/>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Automatiske døråpnere plasseres utenfor dørens slagradius og i en betjeningshøyde mellom 0,8 og 1,1 m. Døråpner skal være godt synlig.</w:t>
            </w:r>
            <w:r w:rsidRPr="00853501" w:rsidDel="00DE0717">
              <w:rPr>
                <w:rFonts w:ascii="Arial" w:hAnsi="Arial" w:cs="Arial"/>
                <w:sz w:val="16"/>
                <w:lang w:val="nb-NO"/>
              </w:rPr>
              <w:t xml:space="preserve"> </w:t>
            </w:r>
            <w:r w:rsidRPr="00853501">
              <w:rPr>
                <w:rFonts w:ascii="Arial" w:hAnsi="Arial" w:cs="Arial"/>
                <w:sz w:val="16"/>
                <w:lang w:val="nb-NO"/>
              </w:rPr>
              <w:t>Dører skal ha kontrastfarger mot vegg/gulv.</w:t>
            </w:r>
          </w:p>
        </w:tc>
        <w:tc>
          <w:tcPr>
            <w:tcW w:w="1249" w:type="dxa"/>
            <w:vAlign w:val="center"/>
          </w:tcPr>
          <w:p w:rsidR="002D4454" w:rsidRPr="00853501" w:rsidRDefault="002D4454" w:rsidP="004F06E6">
            <w:pPr>
              <w:jc w:val="center"/>
              <w:rPr>
                <w:rFonts w:ascii="Arial" w:hAnsi="Arial" w:cs="Arial"/>
                <w:sz w:val="16"/>
                <w:lang w:val="nb-NO"/>
              </w:rPr>
            </w:pPr>
            <w:r w:rsidRPr="00853501">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142"/>
        </w:trPr>
        <w:tc>
          <w:tcPr>
            <w:tcW w:w="1563" w:type="dxa"/>
            <w:vMerge w:val="restart"/>
          </w:tcPr>
          <w:p w:rsidR="002D4454" w:rsidRPr="00853501" w:rsidRDefault="002D4454" w:rsidP="002D4454">
            <w:pPr>
              <w:pStyle w:val="Brdtekst"/>
              <w:numPr>
                <w:ilvl w:val="0"/>
                <w:numId w:val="8"/>
              </w:numPr>
              <w:rPr>
                <w:rFonts w:ascii="Arial" w:hAnsi="Arial" w:cs="Arial"/>
                <w:sz w:val="16"/>
                <w:lang w:val="nb-NO"/>
              </w:rPr>
            </w:pPr>
            <w:r>
              <w:rPr>
                <w:rFonts w:ascii="Arial" w:hAnsi="Arial" w:cs="Arial"/>
                <w:sz w:val="16"/>
                <w:lang w:val="nb-NO"/>
              </w:rPr>
              <w:t>Trapper</w:t>
            </w: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Trapp skal være lett og sikker å gå i. Fri bredde (lysåpning) skal være minimum 1,2 m og fri høyde minimum 2,1 m.</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p>
        </w:tc>
      </w:tr>
      <w:tr w:rsidR="002D4454" w:rsidRPr="00853501" w:rsidTr="004F06E6">
        <w:trPr>
          <w:trHeight w:val="142"/>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Rekkverk skal monteres i 2 høyder på begge sider med overkant i henholdsvis 0,9 og 0,7 m over inntrinnets forkant, håndlist skal føres utover øverste og nederste trinn med avrundet avslutning (30 cm). Rekkverkene i trapperommene skal fungere som et ledende element, og må derfor være sammenhengende.</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282"/>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Det skal være farefelt (knotter) foran øverste trappetrinn og et oppmerksomhetsfelt foran (riller) nederste trinn i hele trappens bredde og med en dybde på 600mm. Feltene skal være taktilt og visuelt merket med luminanskontrast på minimum 0,8.</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tr>
      <w:tr w:rsidR="002D4454" w:rsidRPr="00853501" w:rsidTr="004F06E6">
        <w:trPr>
          <w:trHeight w:val="282"/>
        </w:trPr>
        <w:tc>
          <w:tcPr>
            <w:tcW w:w="1563" w:type="dxa"/>
            <w:vMerge/>
          </w:tcPr>
          <w:p w:rsidR="002D4454" w:rsidRPr="00853501" w:rsidRDefault="002D4454" w:rsidP="002D4454">
            <w:pPr>
              <w:pStyle w:val="Brdtekst"/>
              <w:numPr>
                <w:ilvl w:val="0"/>
                <w:numId w:val="8"/>
              </w:numPr>
              <w:rPr>
                <w:rFonts w:ascii="Arial" w:hAnsi="Arial" w:cs="Arial"/>
                <w:sz w:val="16"/>
                <w:lang w:val="nb-NO"/>
              </w:rPr>
            </w:pPr>
          </w:p>
        </w:tc>
        <w:tc>
          <w:tcPr>
            <w:tcW w:w="6364" w:type="dxa"/>
            <w:vAlign w:val="center"/>
          </w:tcPr>
          <w:p w:rsidR="002D4454" w:rsidRPr="00853501" w:rsidRDefault="002D4454" w:rsidP="002D4454">
            <w:pPr>
              <w:pStyle w:val="Listeavsnitt"/>
              <w:numPr>
                <w:ilvl w:val="1"/>
                <w:numId w:val="8"/>
              </w:numPr>
              <w:rPr>
                <w:rFonts w:ascii="Arial" w:hAnsi="Arial" w:cs="Arial"/>
                <w:sz w:val="16"/>
                <w:lang w:val="nb-NO"/>
              </w:rPr>
            </w:pPr>
            <w:r w:rsidRPr="00853501">
              <w:rPr>
                <w:rFonts w:ascii="Arial" w:hAnsi="Arial" w:cs="Arial"/>
                <w:sz w:val="16"/>
                <w:lang w:val="nb-NO"/>
              </w:rPr>
              <w:t>Trappeneser skal ha en kontrastmerking på minimum 30 mm og med en luminanskontrast på minimum 0,8.</w:t>
            </w:r>
          </w:p>
        </w:tc>
        <w:tc>
          <w:tcPr>
            <w:tcW w:w="1249" w:type="dxa"/>
            <w:vAlign w:val="center"/>
          </w:tcPr>
          <w:p w:rsidR="002D4454" w:rsidRPr="00853501" w:rsidRDefault="002D4454" w:rsidP="004F06E6">
            <w:pPr>
              <w:jc w:val="center"/>
              <w:rPr>
                <w:rFonts w:ascii="Arial" w:hAnsi="Arial" w:cs="Arial"/>
                <w:sz w:val="16"/>
                <w:lang w:val="nb-NO"/>
              </w:rPr>
            </w:pPr>
            <w:r>
              <w:rPr>
                <w:rFonts w:ascii="Arial" w:hAnsi="Arial" w:cs="Arial"/>
                <w:sz w:val="16"/>
                <w:lang w:val="nb-NO"/>
              </w:rPr>
              <w:t>x</w:t>
            </w:r>
          </w:p>
        </w:tc>
        <w:tc>
          <w:tcPr>
            <w:tcW w:w="1138" w:type="dxa"/>
            <w:vAlign w:val="center"/>
          </w:tcPr>
          <w:p w:rsidR="002D4454" w:rsidRPr="00853501" w:rsidRDefault="002D4454" w:rsidP="004F06E6">
            <w:pPr>
              <w:keepNext/>
              <w:jc w:val="center"/>
              <w:rPr>
                <w:rFonts w:ascii="Arial" w:hAnsi="Arial" w:cs="Arial"/>
                <w:sz w:val="16"/>
                <w:lang w:val="nb-NO"/>
              </w:rPr>
            </w:pPr>
            <w:r>
              <w:rPr>
                <w:rFonts w:ascii="Arial" w:hAnsi="Arial" w:cs="Arial"/>
                <w:sz w:val="16"/>
                <w:lang w:val="nb-NO"/>
              </w:rPr>
              <w:t>x</w:t>
            </w:r>
          </w:p>
        </w:tc>
        <w:bookmarkStart w:id="0" w:name="_GoBack"/>
        <w:bookmarkEnd w:id="0"/>
      </w:tr>
    </w:tbl>
    <w:p w:rsidR="002D4454" w:rsidRPr="00853501" w:rsidRDefault="002D4454" w:rsidP="002D4454">
      <w:pPr>
        <w:rPr>
          <w:rFonts w:ascii="Arial" w:hAnsi="Arial" w:cs="Arial"/>
          <w:lang w:val="nb-NO"/>
        </w:rPr>
      </w:pPr>
    </w:p>
    <w:p w:rsidR="00886F65" w:rsidRPr="007328CC" w:rsidRDefault="00886F65" w:rsidP="007328CC"/>
    <w:sectPr w:rsidR="00886F65" w:rsidRPr="00732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2741"/>
    <w:multiLevelType w:val="multilevel"/>
    <w:tmpl w:val="5A18BFB6"/>
    <w:name w:val="DNVGL Headings"/>
    <w:lvl w:ilvl="0">
      <w:start w:val="1"/>
      <w:numFmt w:val="decimal"/>
      <w:pStyle w:val="Overskrift1"/>
      <w:lvlText w:val="%1"/>
      <w:lvlJc w:val="left"/>
      <w:pPr>
        <w:tabs>
          <w:tab w:val="num" w:pos="454"/>
        </w:tabs>
        <w:ind w:left="454" w:hanging="454"/>
      </w:pPr>
    </w:lvl>
    <w:lvl w:ilvl="1">
      <w:start w:val="1"/>
      <w:numFmt w:val="decimal"/>
      <w:pStyle w:val="Overskrift2"/>
      <w:lvlText w:val="%1.%2"/>
      <w:lvlJc w:val="left"/>
      <w:pPr>
        <w:tabs>
          <w:tab w:val="num" w:pos="680"/>
        </w:tabs>
        <w:ind w:left="680" w:hanging="680"/>
      </w:pPr>
    </w:lvl>
    <w:lvl w:ilvl="2">
      <w:start w:val="1"/>
      <w:numFmt w:val="decimal"/>
      <w:pStyle w:val="Overskrift3"/>
      <w:lvlText w:val="%1.%2.%3"/>
      <w:lvlJc w:val="left"/>
      <w:pPr>
        <w:tabs>
          <w:tab w:val="num" w:pos="907"/>
        </w:tabs>
        <w:ind w:left="907" w:hanging="907"/>
      </w:pPr>
    </w:lvl>
    <w:lvl w:ilvl="3">
      <w:start w:val="1"/>
      <w:numFmt w:val="decimal"/>
      <w:pStyle w:val="Overskrift4"/>
      <w:lvlText w:val="%1.%2.%3.%4"/>
      <w:lvlJc w:val="left"/>
      <w:pPr>
        <w:tabs>
          <w:tab w:val="num" w:pos="1134"/>
        </w:tabs>
        <w:ind w:left="1134" w:hanging="1134"/>
      </w:pPr>
    </w:lvl>
    <w:lvl w:ilvl="4">
      <w:start w:val="1"/>
      <w:numFmt w:val="none"/>
      <w:pStyle w:val="Overskrift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481498"/>
    <w:multiLevelType w:val="multilevel"/>
    <w:tmpl w:val="3D9633E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28545EA9"/>
    <w:multiLevelType w:val="multilevel"/>
    <w:tmpl w:val="48762B8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31F42D3B"/>
    <w:multiLevelType w:val="hybridMultilevel"/>
    <w:tmpl w:val="9AC89B94"/>
    <w:lvl w:ilvl="0" w:tplc="4B6CD476">
      <w:start w:val="1"/>
      <w:numFmt w:val="decimal"/>
      <w:lvlText w:val="2.%1"/>
      <w:lvlJc w:val="left"/>
      <w:pPr>
        <w:tabs>
          <w:tab w:val="num" w:pos="720"/>
        </w:tabs>
        <w:ind w:left="720" w:hanging="360"/>
      </w:pPr>
      <w:rPr>
        <w:rFonts w:hint="default"/>
      </w:rPr>
    </w:lvl>
    <w:lvl w:ilvl="1" w:tplc="04140019">
      <w:start w:val="1"/>
      <w:numFmt w:val="lowerLetter"/>
      <w:lvlText w:val="%2."/>
      <w:lvlJc w:val="left"/>
      <w:pPr>
        <w:tabs>
          <w:tab w:val="num" w:pos="1800"/>
        </w:tabs>
        <w:ind w:left="1800" w:hanging="360"/>
      </w:pPr>
    </w:lvl>
    <w:lvl w:ilvl="2" w:tplc="0414001B">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4" w15:restartNumberingAfterBreak="0">
    <w:nsid w:val="3F7C3BD6"/>
    <w:multiLevelType w:val="multilevel"/>
    <w:tmpl w:val="10E0A0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1C1282B"/>
    <w:multiLevelType w:val="hybridMultilevel"/>
    <w:tmpl w:val="CB6C935A"/>
    <w:lvl w:ilvl="0" w:tplc="28769CCA">
      <w:start w:val="1"/>
      <w:numFmt w:val="decimal"/>
      <w:lvlText w:val="1.%1"/>
      <w:lvlJc w:val="left"/>
      <w:pPr>
        <w:tabs>
          <w:tab w:val="num" w:pos="720"/>
        </w:tabs>
        <w:ind w:left="720" w:hanging="360"/>
      </w:pPr>
      <w:rPr>
        <w:rFonts w:hint="default"/>
      </w:rPr>
    </w:lvl>
    <w:lvl w:ilvl="1" w:tplc="04140019">
      <w:start w:val="1"/>
      <w:numFmt w:val="lowerLetter"/>
      <w:lvlText w:val="%2."/>
      <w:lvlJc w:val="left"/>
      <w:pPr>
        <w:tabs>
          <w:tab w:val="num" w:pos="1800"/>
        </w:tabs>
        <w:ind w:left="1800" w:hanging="360"/>
      </w:pPr>
    </w:lvl>
    <w:lvl w:ilvl="2" w:tplc="0414001B">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6" w15:restartNumberingAfterBreak="0">
    <w:nsid w:val="5E8F5FA5"/>
    <w:multiLevelType w:val="multilevel"/>
    <w:tmpl w:val="10E0A0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9A06077"/>
    <w:multiLevelType w:val="multilevel"/>
    <w:tmpl w:val="5FEA1F4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54"/>
    <w:rsid w:val="00092FF3"/>
    <w:rsid w:val="001501F8"/>
    <w:rsid w:val="002411C0"/>
    <w:rsid w:val="002D4454"/>
    <w:rsid w:val="00344D0E"/>
    <w:rsid w:val="004316D1"/>
    <w:rsid w:val="00577BC9"/>
    <w:rsid w:val="00696858"/>
    <w:rsid w:val="007328CC"/>
    <w:rsid w:val="00886F65"/>
    <w:rsid w:val="009C544C"/>
    <w:rsid w:val="00D366AC"/>
    <w:rsid w:val="00F1270F"/>
    <w:rsid w:val="00FF0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B9EA7-BF52-4AA8-8E15-578704CA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D4454"/>
    <w:rPr>
      <w:rFonts w:ascii="Verdana" w:eastAsiaTheme="minorEastAsia" w:hAnsi="Verdana" w:cs="Verdana"/>
      <w:sz w:val="18"/>
      <w:szCs w:val="18"/>
      <w:lang w:val="en-GB" w:eastAsia="zh-CN"/>
    </w:rPr>
  </w:style>
  <w:style w:type="paragraph" w:styleId="Overskrift1">
    <w:name w:val="heading 1"/>
    <w:basedOn w:val="Normal"/>
    <w:next w:val="Normal"/>
    <w:link w:val="Overskrift1Tegn"/>
    <w:uiPriority w:val="9"/>
    <w:qFormat/>
    <w:rsid w:val="00D366AC"/>
    <w:pPr>
      <w:keepNext/>
      <w:keepLines/>
      <w:spacing w:before="480"/>
      <w:outlineLvl w:val="0"/>
    </w:pPr>
    <w:rPr>
      <w:rFonts w:asciiTheme="majorHAnsi" w:eastAsiaTheme="majorEastAsia" w:hAnsiTheme="majorHAnsi" w:cstheme="majorBidi"/>
      <w:b/>
      <w:bCs/>
      <w:color w:val="ED9300"/>
      <w:sz w:val="28"/>
      <w:szCs w:val="28"/>
    </w:rPr>
  </w:style>
  <w:style w:type="paragraph" w:styleId="Overskrift2">
    <w:name w:val="heading 2"/>
    <w:basedOn w:val="Normal"/>
    <w:next w:val="Normal"/>
    <w:link w:val="Overskrift2Tegn"/>
    <w:uiPriority w:val="9"/>
    <w:unhideWhenUsed/>
    <w:qFormat/>
    <w:rsid w:val="00D366AC"/>
    <w:pPr>
      <w:keepNext/>
      <w:keepLines/>
      <w:spacing w:before="200"/>
      <w:outlineLvl w:val="1"/>
    </w:pPr>
    <w:rPr>
      <w:rFonts w:asciiTheme="majorHAnsi" w:eastAsiaTheme="majorEastAsia" w:hAnsiTheme="majorHAnsi" w:cstheme="majorBidi"/>
      <w:b/>
      <w:bCs/>
      <w:color w:val="3D4F59"/>
      <w:sz w:val="26"/>
      <w:szCs w:val="26"/>
    </w:rPr>
  </w:style>
  <w:style w:type="paragraph" w:styleId="Overskrift3">
    <w:name w:val="heading 3"/>
    <w:basedOn w:val="Normal"/>
    <w:next w:val="Normal"/>
    <w:link w:val="Overskrift3Tegn"/>
    <w:uiPriority w:val="9"/>
    <w:unhideWhenUsed/>
    <w:qFormat/>
    <w:rsid w:val="00D366AC"/>
    <w:pPr>
      <w:keepNext/>
      <w:keepLines/>
      <w:spacing w:before="200"/>
      <w:outlineLvl w:val="2"/>
    </w:pPr>
    <w:rPr>
      <w:rFonts w:asciiTheme="majorHAnsi" w:eastAsiaTheme="majorEastAsia" w:hAnsiTheme="majorHAnsi" w:cstheme="majorBidi"/>
      <w:b/>
      <w:bCs/>
      <w:color w:val="ED9300" w:themeColor="accent1"/>
      <w:sz w:val="22"/>
    </w:rPr>
  </w:style>
  <w:style w:type="paragraph" w:styleId="Overskrift4">
    <w:name w:val="heading 4"/>
    <w:basedOn w:val="Normal"/>
    <w:next w:val="Normal"/>
    <w:link w:val="Overskrift4Tegn"/>
    <w:uiPriority w:val="9"/>
    <w:unhideWhenUsed/>
    <w:qFormat/>
    <w:rsid w:val="00D366AC"/>
    <w:pPr>
      <w:keepNext/>
      <w:keepLines/>
      <w:spacing w:before="200"/>
      <w:outlineLvl w:val="3"/>
    </w:pPr>
    <w:rPr>
      <w:rFonts w:asciiTheme="majorHAnsi" w:eastAsiaTheme="majorEastAsia" w:hAnsiTheme="majorHAnsi" w:cstheme="majorBidi"/>
      <w:b/>
      <w:bCs/>
      <w:i/>
      <w:iCs/>
      <w:color w:val="ED9300" w:themeColor="accent1"/>
      <w:sz w:val="22"/>
    </w:rPr>
  </w:style>
  <w:style w:type="paragraph" w:styleId="Overskrift5">
    <w:name w:val="heading 5"/>
    <w:basedOn w:val="Normal"/>
    <w:next w:val="Normal"/>
    <w:link w:val="Overskrift5Tegn"/>
    <w:uiPriority w:val="99"/>
    <w:unhideWhenUsed/>
    <w:qFormat/>
    <w:rsid w:val="00D366AC"/>
    <w:pPr>
      <w:keepNext/>
      <w:keepLines/>
      <w:spacing w:before="200"/>
      <w:outlineLvl w:val="4"/>
    </w:pPr>
    <w:rPr>
      <w:rFonts w:asciiTheme="majorHAnsi" w:eastAsiaTheme="majorEastAsia" w:hAnsiTheme="majorHAnsi" w:cstheme="majorBidi"/>
      <w:color w:val="3D4F59"/>
      <w:sz w:val="22"/>
    </w:rPr>
  </w:style>
  <w:style w:type="paragraph" w:styleId="Overskrift6">
    <w:name w:val="heading 6"/>
    <w:basedOn w:val="Normal"/>
    <w:next w:val="Normal"/>
    <w:link w:val="Overskrift6Tegn"/>
    <w:uiPriority w:val="9"/>
    <w:semiHidden/>
    <w:unhideWhenUsed/>
    <w:qFormat/>
    <w:rsid w:val="00D366AC"/>
    <w:pPr>
      <w:keepNext/>
      <w:keepLines/>
      <w:spacing w:before="200"/>
      <w:outlineLvl w:val="5"/>
    </w:pPr>
    <w:rPr>
      <w:rFonts w:asciiTheme="majorHAnsi" w:eastAsiaTheme="majorEastAsia" w:hAnsiTheme="majorHAnsi" w:cstheme="majorBidi"/>
      <w:i/>
      <w:iCs/>
      <w:color w:val="76490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VVstor">
    <w:name w:val="SVV stor"/>
    <w:basedOn w:val="Normal"/>
    <w:uiPriority w:val="9"/>
    <w:qFormat/>
    <w:rsid w:val="00D366AC"/>
    <w:rPr>
      <w:sz w:val="96"/>
    </w:rPr>
  </w:style>
  <w:style w:type="character" w:customStyle="1" w:styleId="Overskrift1Tegn">
    <w:name w:val="Overskrift 1 Tegn"/>
    <w:basedOn w:val="Standardskriftforavsnitt"/>
    <w:link w:val="Overskrift1"/>
    <w:uiPriority w:val="9"/>
    <w:rsid w:val="00D366AC"/>
    <w:rPr>
      <w:rFonts w:asciiTheme="majorHAnsi" w:eastAsiaTheme="majorEastAsia" w:hAnsiTheme="majorHAnsi" w:cstheme="majorBidi"/>
      <w:b/>
      <w:bCs/>
      <w:color w:val="ED9300"/>
      <w:sz w:val="28"/>
      <w:szCs w:val="28"/>
    </w:rPr>
  </w:style>
  <w:style w:type="character" w:customStyle="1" w:styleId="Overskrift2Tegn">
    <w:name w:val="Overskrift 2 Tegn"/>
    <w:basedOn w:val="Standardskriftforavsnitt"/>
    <w:link w:val="Overskrift2"/>
    <w:uiPriority w:val="9"/>
    <w:semiHidden/>
    <w:rsid w:val="00D366AC"/>
    <w:rPr>
      <w:rFonts w:asciiTheme="majorHAnsi" w:eastAsiaTheme="majorEastAsia" w:hAnsiTheme="majorHAnsi" w:cstheme="majorBidi"/>
      <w:b/>
      <w:bCs/>
      <w:color w:val="3D4F59"/>
      <w:sz w:val="26"/>
      <w:szCs w:val="26"/>
    </w:rPr>
  </w:style>
  <w:style w:type="character" w:customStyle="1" w:styleId="Overskrift3Tegn">
    <w:name w:val="Overskrift 3 Tegn"/>
    <w:basedOn w:val="Standardskriftforavsnitt"/>
    <w:link w:val="Overskrift3"/>
    <w:uiPriority w:val="99"/>
    <w:rsid w:val="00D366AC"/>
    <w:rPr>
      <w:rFonts w:asciiTheme="majorHAnsi" w:eastAsiaTheme="majorEastAsia" w:hAnsiTheme="majorHAnsi" w:cstheme="majorBidi"/>
      <w:b/>
      <w:bCs/>
      <w:color w:val="ED9300" w:themeColor="accent1"/>
    </w:rPr>
  </w:style>
  <w:style w:type="character" w:customStyle="1" w:styleId="Overskrift4Tegn">
    <w:name w:val="Overskrift 4 Tegn"/>
    <w:basedOn w:val="Standardskriftforavsnitt"/>
    <w:link w:val="Overskrift4"/>
    <w:uiPriority w:val="9"/>
    <w:semiHidden/>
    <w:rsid w:val="00D366AC"/>
    <w:rPr>
      <w:rFonts w:asciiTheme="majorHAnsi" w:eastAsiaTheme="majorEastAsia" w:hAnsiTheme="majorHAnsi" w:cstheme="majorBidi"/>
      <w:b/>
      <w:bCs/>
      <w:i/>
      <w:iCs/>
      <w:color w:val="ED9300" w:themeColor="accent1"/>
    </w:rPr>
  </w:style>
  <w:style w:type="character" w:customStyle="1" w:styleId="Overskrift5Tegn">
    <w:name w:val="Overskrift 5 Tegn"/>
    <w:basedOn w:val="Standardskriftforavsnitt"/>
    <w:link w:val="Overskrift5"/>
    <w:uiPriority w:val="9"/>
    <w:semiHidden/>
    <w:rsid w:val="00D366AC"/>
    <w:rPr>
      <w:rFonts w:asciiTheme="majorHAnsi" w:eastAsiaTheme="majorEastAsia" w:hAnsiTheme="majorHAnsi" w:cstheme="majorBidi"/>
      <w:color w:val="3D4F59"/>
    </w:rPr>
  </w:style>
  <w:style w:type="character" w:customStyle="1" w:styleId="Overskrift6Tegn">
    <w:name w:val="Overskrift 6 Tegn"/>
    <w:basedOn w:val="Standardskriftforavsnitt"/>
    <w:link w:val="Overskrift6"/>
    <w:uiPriority w:val="9"/>
    <w:semiHidden/>
    <w:rsid w:val="00D366AC"/>
    <w:rPr>
      <w:rFonts w:asciiTheme="majorHAnsi" w:eastAsiaTheme="majorEastAsia" w:hAnsiTheme="majorHAnsi" w:cstheme="majorBidi"/>
      <w:i/>
      <w:iCs/>
      <w:color w:val="764900" w:themeColor="accent1" w:themeShade="7F"/>
      <w:sz w:val="20"/>
    </w:rPr>
  </w:style>
  <w:style w:type="paragraph" w:styleId="Tittel">
    <w:name w:val="Title"/>
    <w:basedOn w:val="Normal"/>
    <w:next w:val="Normal"/>
    <w:link w:val="TittelTegn"/>
    <w:uiPriority w:val="10"/>
    <w:qFormat/>
    <w:rsid w:val="00D366AC"/>
    <w:pPr>
      <w:pBdr>
        <w:bottom w:val="single" w:sz="8" w:space="4" w:color="ED9300" w:themeColor="accent1"/>
      </w:pBdr>
      <w:spacing w:after="300"/>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D366AC"/>
    <w:rPr>
      <w:rFonts w:asciiTheme="majorHAnsi" w:eastAsiaTheme="majorEastAsia" w:hAnsiTheme="majorHAnsi" w:cstheme="majorBidi"/>
      <w:color w:val="ED9300"/>
      <w:spacing w:val="5"/>
      <w:kern w:val="28"/>
      <w:sz w:val="52"/>
      <w:szCs w:val="52"/>
    </w:rPr>
  </w:style>
  <w:style w:type="paragraph" w:styleId="Undertittel">
    <w:name w:val="Subtitle"/>
    <w:basedOn w:val="Normal"/>
    <w:next w:val="Normal"/>
    <w:link w:val="UndertittelTegn"/>
    <w:uiPriority w:val="11"/>
    <w:qFormat/>
    <w:rsid w:val="00D366AC"/>
    <w:pPr>
      <w:numPr>
        <w:ilvl w:val="1"/>
      </w:numPr>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D366AC"/>
    <w:rPr>
      <w:rFonts w:asciiTheme="majorHAnsi" w:eastAsiaTheme="majorEastAsia" w:hAnsiTheme="majorHAnsi" w:cstheme="majorBidi"/>
      <w:i/>
      <w:iCs/>
      <w:color w:val="3D4F59"/>
      <w:spacing w:val="15"/>
      <w:sz w:val="24"/>
      <w:szCs w:val="24"/>
    </w:rPr>
  </w:style>
  <w:style w:type="character" w:styleId="Sterk">
    <w:name w:val="Strong"/>
    <w:basedOn w:val="Standardskriftforavsnitt"/>
    <w:uiPriority w:val="22"/>
    <w:qFormat/>
    <w:rsid w:val="00D366AC"/>
    <w:rPr>
      <w:b/>
      <w:bCs/>
      <w:color w:val="4DB848"/>
    </w:rPr>
  </w:style>
  <w:style w:type="character" w:styleId="Utheving">
    <w:name w:val="Emphasis"/>
    <w:basedOn w:val="Standardskriftforavsnitt"/>
    <w:uiPriority w:val="20"/>
    <w:qFormat/>
    <w:rsid w:val="00D366AC"/>
    <w:rPr>
      <w:i/>
      <w:iCs/>
    </w:rPr>
  </w:style>
  <w:style w:type="paragraph" w:styleId="Ingenmellomrom">
    <w:name w:val="No Spacing"/>
    <w:uiPriority w:val="1"/>
    <w:qFormat/>
    <w:rsid w:val="004316D1"/>
    <w:rPr>
      <w:sz w:val="20"/>
    </w:rPr>
  </w:style>
  <w:style w:type="paragraph" w:styleId="Listeavsnitt">
    <w:name w:val="List Paragraph"/>
    <w:basedOn w:val="Normal"/>
    <w:uiPriority w:val="34"/>
    <w:qFormat/>
    <w:rsid w:val="00D366AC"/>
    <w:pPr>
      <w:ind w:left="720"/>
      <w:contextualSpacing/>
    </w:pPr>
  </w:style>
  <w:style w:type="paragraph" w:styleId="Sitat">
    <w:name w:val="Quote"/>
    <w:basedOn w:val="Normal"/>
    <w:next w:val="Normal"/>
    <w:link w:val="SitatTegn"/>
    <w:uiPriority w:val="29"/>
    <w:qFormat/>
    <w:rsid w:val="00D366AC"/>
    <w:rPr>
      <w:i/>
      <w:iCs/>
      <w:color w:val="000000" w:themeColor="text1"/>
      <w:sz w:val="22"/>
    </w:rPr>
  </w:style>
  <w:style w:type="character" w:customStyle="1" w:styleId="SitatTegn">
    <w:name w:val="Sitat Tegn"/>
    <w:basedOn w:val="Standardskriftforavsnitt"/>
    <w:link w:val="Sitat"/>
    <w:uiPriority w:val="29"/>
    <w:rsid w:val="00D366AC"/>
    <w:rPr>
      <w:i/>
      <w:iCs/>
      <w:color w:val="000000" w:themeColor="text1"/>
    </w:rPr>
  </w:style>
  <w:style w:type="paragraph" w:styleId="Sterktsitat">
    <w:name w:val="Intense Quote"/>
    <w:basedOn w:val="Normal"/>
    <w:next w:val="Normal"/>
    <w:link w:val="SterktsitatTegn"/>
    <w:uiPriority w:val="30"/>
    <w:qFormat/>
    <w:rsid w:val="00D366AC"/>
    <w:pPr>
      <w:pBdr>
        <w:bottom w:val="single" w:sz="4" w:space="4" w:color="ED9300" w:themeColor="accent1"/>
      </w:pBdr>
      <w:spacing w:before="200" w:after="280"/>
      <w:ind w:left="936" w:right="936"/>
    </w:pPr>
    <w:rPr>
      <w:b/>
      <w:bCs/>
      <w:i/>
      <w:iCs/>
      <w:color w:val="009AC7"/>
      <w:sz w:val="22"/>
    </w:rPr>
  </w:style>
  <w:style w:type="character" w:customStyle="1" w:styleId="SterktsitatTegn">
    <w:name w:val="Sterkt sitat Tegn"/>
    <w:basedOn w:val="Standardskriftforavsnitt"/>
    <w:link w:val="Sterktsitat"/>
    <w:uiPriority w:val="30"/>
    <w:rsid w:val="00D366AC"/>
    <w:rPr>
      <w:b/>
      <w:bCs/>
      <w:i/>
      <w:iCs/>
      <w:color w:val="009AC7"/>
    </w:rPr>
  </w:style>
  <w:style w:type="character" w:styleId="Svakutheving">
    <w:name w:val="Subtle Emphasis"/>
    <w:basedOn w:val="Standardskriftforavsnitt"/>
    <w:uiPriority w:val="19"/>
    <w:qFormat/>
    <w:rsid w:val="00D366AC"/>
    <w:rPr>
      <w:i/>
      <w:iCs/>
      <w:color w:val="3D4F59"/>
    </w:rPr>
  </w:style>
  <w:style w:type="character" w:styleId="Sterkutheving">
    <w:name w:val="Intense Emphasis"/>
    <w:basedOn w:val="Standardskriftforavsnitt"/>
    <w:uiPriority w:val="21"/>
    <w:qFormat/>
    <w:rsid w:val="00D366AC"/>
    <w:rPr>
      <w:b/>
      <w:bCs/>
      <w:i/>
      <w:iCs/>
      <w:color w:val="009AC7"/>
    </w:rPr>
  </w:style>
  <w:style w:type="character" w:styleId="Svakreferanse">
    <w:name w:val="Subtle Reference"/>
    <w:basedOn w:val="Standardskriftforavsnitt"/>
    <w:uiPriority w:val="31"/>
    <w:qFormat/>
    <w:rsid w:val="00D366AC"/>
    <w:rPr>
      <w:smallCaps/>
      <w:color w:val="4DB848"/>
      <w:u w:val="single"/>
    </w:rPr>
  </w:style>
  <w:style w:type="character" w:styleId="Sterkreferanse">
    <w:name w:val="Intense Reference"/>
    <w:basedOn w:val="Standardskriftforavsnitt"/>
    <w:uiPriority w:val="32"/>
    <w:qFormat/>
    <w:rsid w:val="00D366AC"/>
    <w:rPr>
      <w:b/>
      <w:bCs/>
      <w:smallCaps/>
      <w:color w:val="009AC7"/>
      <w:spacing w:val="5"/>
      <w:u w:val="single"/>
    </w:rPr>
  </w:style>
  <w:style w:type="character" w:styleId="Boktittel">
    <w:name w:val="Book Title"/>
    <w:basedOn w:val="Standardskriftforavsnitt"/>
    <w:uiPriority w:val="33"/>
    <w:qFormat/>
    <w:rsid w:val="00D366AC"/>
    <w:rPr>
      <w:b/>
      <w:bCs/>
      <w:smallCaps/>
      <w:color w:val="4DB848"/>
      <w:spacing w:val="5"/>
    </w:rPr>
  </w:style>
  <w:style w:type="paragraph" w:styleId="Bobletekst">
    <w:name w:val="Balloon Text"/>
    <w:basedOn w:val="Normal"/>
    <w:link w:val="BobletekstTegn"/>
    <w:uiPriority w:val="99"/>
    <w:semiHidden/>
    <w:unhideWhenUsed/>
    <w:rsid w:val="00577BC9"/>
    <w:rPr>
      <w:rFonts w:ascii="Tahoma" w:hAnsi="Tahoma" w:cs="Tahoma"/>
      <w:sz w:val="16"/>
      <w:szCs w:val="16"/>
    </w:rPr>
  </w:style>
  <w:style w:type="character" w:customStyle="1" w:styleId="BobletekstTegn">
    <w:name w:val="Bobletekst Tegn"/>
    <w:basedOn w:val="Standardskriftforavsnitt"/>
    <w:link w:val="Bobletekst"/>
    <w:uiPriority w:val="99"/>
    <w:semiHidden/>
    <w:rsid w:val="00577BC9"/>
    <w:rPr>
      <w:rFonts w:ascii="Tahoma" w:hAnsi="Tahoma" w:cs="Tahoma"/>
      <w:sz w:val="16"/>
      <w:szCs w:val="16"/>
    </w:rPr>
  </w:style>
  <w:style w:type="paragraph" w:styleId="Brdtekst">
    <w:name w:val="Body Text"/>
    <w:basedOn w:val="Normal"/>
    <w:link w:val="BrdtekstTegn"/>
    <w:qFormat/>
    <w:rsid w:val="002D4454"/>
    <w:pPr>
      <w:spacing w:before="40" w:after="140" w:line="280" w:lineRule="atLeast"/>
    </w:pPr>
  </w:style>
  <w:style w:type="character" w:customStyle="1" w:styleId="BrdtekstTegn">
    <w:name w:val="Brødtekst Tegn"/>
    <w:basedOn w:val="Standardskriftforavsnitt"/>
    <w:link w:val="Brdtekst"/>
    <w:rsid w:val="002D4454"/>
    <w:rPr>
      <w:rFonts w:ascii="Verdana" w:eastAsiaTheme="minorEastAsia" w:hAnsi="Verdana" w:cs="Verdana"/>
      <w:sz w:val="18"/>
      <w:szCs w:val="18"/>
      <w:lang w:val="en-GB" w:eastAsia="zh-CN"/>
    </w:rPr>
  </w:style>
  <w:style w:type="table" w:styleId="Tabellrutenett">
    <w:name w:val="Table Grid"/>
    <w:basedOn w:val="Vanligtabell"/>
    <w:uiPriority w:val="99"/>
    <w:rsid w:val="002D4454"/>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ProfilSVV">
  <a:themeElements>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1 Statens vegvesen liggende standard norsk.potx [Skrivebeskyttet]" id="{3E198112-B1E4-44BC-8C3E-1CA4DA7E830E}" vid="{29E3B4CA-6E79-4609-AB97-F34C0014226E}"/>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6473</Characters>
  <Application>Microsoft Office Word</Application>
  <DocSecurity>0</DocSecurity>
  <Lines>809</Lines>
  <Paragraphs>390</Paragraphs>
  <ScaleCrop>false</ScaleCrop>
  <HeadingPairs>
    <vt:vector size="2" baseType="variant">
      <vt:variant>
        <vt:lpstr>Tittel</vt:lpstr>
      </vt:variant>
      <vt:variant>
        <vt:i4>1</vt:i4>
      </vt:variant>
    </vt:vector>
  </HeadingPairs>
  <TitlesOfParts>
    <vt:vector size="1" baseType="lpstr">
      <vt:lpstr/>
    </vt:vector>
  </TitlesOfParts>
  <Company>Statens vegvesen</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Sørø Marte</dc:creator>
  <cp:keywords/>
  <dc:description/>
  <cp:lastModifiedBy>Sørø Marte</cp:lastModifiedBy>
  <cp:revision>1</cp:revision>
  <dcterms:created xsi:type="dcterms:W3CDTF">2017-06-06T11:29:00Z</dcterms:created>
  <dcterms:modified xsi:type="dcterms:W3CDTF">2017-06-06T11:31:00Z</dcterms:modified>
</cp:coreProperties>
</file>