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09D6" w14:textId="77777777" w:rsidR="00F33797" w:rsidRPr="00DF19F3" w:rsidRDefault="00F33797">
      <w:pPr>
        <w:pStyle w:val="Tittel"/>
        <w:outlineLvl w:val="0"/>
        <w:rPr>
          <w:rFonts w:ascii="Arial" w:hAnsi="Arial" w:cs="Arial"/>
          <w:b/>
          <w:color w:val="auto"/>
        </w:rPr>
      </w:pPr>
      <w:bookmarkStart w:id="0" w:name="_Ref399829992"/>
      <w:bookmarkStart w:id="1" w:name="_Toc404127928"/>
      <w:bookmarkStart w:id="2" w:name="_Toc404136552"/>
      <w:bookmarkStart w:id="3" w:name="_Toc404137036"/>
      <w:bookmarkStart w:id="4" w:name="_Toc404137169"/>
    </w:p>
    <w:p w14:paraId="057DFBD6" w14:textId="77777777" w:rsidR="00F33797" w:rsidRPr="00DF19F3" w:rsidRDefault="00F33797">
      <w:pPr>
        <w:pStyle w:val="Tittel"/>
        <w:outlineLvl w:val="0"/>
        <w:rPr>
          <w:rFonts w:ascii="Arial" w:hAnsi="Arial" w:cs="Arial"/>
          <w:b/>
          <w:color w:val="auto"/>
        </w:rPr>
      </w:pPr>
    </w:p>
    <w:p w14:paraId="4D32F0D8" w14:textId="77777777" w:rsidR="00F33797" w:rsidRPr="00DF19F3" w:rsidRDefault="00F33797">
      <w:pPr>
        <w:pStyle w:val="Tittel"/>
        <w:outlineLvl w:val="0"/>
        <w:rPr>
          <w:rFonts w:ascii="Arial" w:hAnsi="Arial" w:cs="Arial"/>
          <w:b/>
          <w:color w:val="auto"/>
        </w:rPr>
      </w:pPr>
    </w:p>
    <w:p w14:paraId="364E7FD6" w14:textId="77777777" w:rsidR="00F33797" w:rsidRPr="00DF19F3" w:rsidRDefault="00F33797">
      <w:pPr>
        <w:pStyle w:val="Tittel"/>
        <w:outlineLvl w:val="0"/>
        <w:rPr>
          <w:rFonts w:ascii="Arial" w:hAnsi="Arial" w:cs="Arial"/>
          <w:b/>
          <w:color w:val="auto"/>
        </w:rPr>
      </w:pPr>
    </w:p>
    <w:p w14:paraId="7C8B07C2" w14:textId="77777777" w:rsidR="00F33797" w:rsidRPr="00DF19F3" w:rsidRDefault="00F33797">
      <w:pPr>
        <w:pStyle w:val="Tittel"/>
        <w:outlineLvl w:val="0"/>
        <w:rPr>
          <w:rFonts w:ascii="Arial" w:hAnsi="Arial" w:cs="Arial"/>
          <w:b/>
          <w:color w:val="auto"/>
        </w:rPr>
      </w:pPr>
    </w:p>
    <w:p w14:paraId="7CB5A791" w14:textId="77777777" w:rsidR="00532016" w:rsidRPr="00DF19F3" w:rsidRDefault="00DC1E95" w:rsidP="002D72B2">
      <w:pPr>
        <w:pStyle w:val="Brdtekst"/>
        <w:ind w:firstLine="709"/>
        <w:jc w:val="center"/>
        <w:rPr>
          <w:rFonts w:cs="Arial"/>
          <w:b/>
          <w:color w:val="auto"/>
          <w:sz w:val="48"/>
          <w:szCs w:val="48"/>
        </w:rPr>
      </w:pPr>
      <w:r w:rsidRPr="00DF19F3">
        <w:rPr>
          <w:rFonts w:cs="Arial"/>
          <w:b/>
          <w:color w:val="auto"/>
          <w:sz w:val="48"/>
          <w:szCs w:val="48"/>
        </w:rPr>
        <w:t xml:space="preserve">Busstjenester Oslo </w:t>
      </w:r>
    </w:p>
    <w:p w14:paraId="5FEA5CE3" w14:textId="1C95AB88" w:rsidR="00DC1E95" w:rsidRPr="00DF19F3" w:rsidRDefault="00827B0C" w:rsidP="002D72B2">
      <w:pPr>
        <w:pStyle w:val="Brdtekst"/>
        <w:ind w:firstLine="709"/>
        <w:jc w:val="center"/>
        <w:rPr>
          <w:rFonts w:cs="Arial"/>
          <w:b/>
          <w:color w:val="auto"/>
          <w:sz w:val="48"/>
          <w:szCs w:val="48"/>
        </w:rPr>
      </w:pPr>
      <w:r w:rsidRPr="00DF19F3">
        <w:rPr>
          <w:rFonts w:cs="Arial"/>
          <w:b/>
          <w:color w:val="auto"/>
          <w:sz w:val="48"/>
          <w:szCs w:val="48"/>
        </w:rPr>
        <w:t xml:space="preserve">Nittedal </w:t>
      </w:r>
      <w:r w:rsidR="008B09BA" w:rsidRPr="00DF19F3">
        <w:rPr>
          <w:rFonts w:cs="Arial"/>
          <w:b/>
          <w:color w:val="auto"/>
          <w:sz w:val="48"/>
          <w:szCs w:val="48"/>
        </w:rPr>
        <w:t>201</w:t>
      </w:r>
      <w:r w:rsidRPr="00DF19F3">
        <w:rPr>
          <w:rFonts w:cs="Arial"/>
          <w:b/>
          <w:color w:val="auto"/>
          <w:sz w:val="48"/>
          <w:szCs w:val="48"/>
        </w:rPr>
        <w:t>6</w:t>
      </w:r>
      <w:r w:rsidR="00DC1E95" w:rsidRPr="00DF19F3">
        <w:rPr>
          <w:rFonts w:cs="Arial"/>
          <w:b/>
          <w:color w:val="auto"/>
          <w:sz w:val="48"/>
          <w:szCs w:val="48"/>
        </w:rPr>
        <w:t xml:space="preserve"> </w:t>
      </w:r>
      <w:r w:rsidR="00DC1E95" w:rsidRPr="00DF19F3">
        <w:rPr>
          <w:rFonts w:cs="Arial"/>
          <w:b/>
          <w:color w:val="auto"/>
          <w:sz w:val="48"/>
          <w:szCs w:val="48"/>
        </w:rPr>
        <w:br/>
      </w:r>
    </w:p>
    <w:p w14:paraId="3CFA4A01" w14:textId="77777777" w:rsidR="00DC1E95" w:rsidRPr="00DF19F3" w:rsidRDefault="00DC1E95" w:rsidP="00DC1E95">
      <w:pPr>
        <w:pStyle w:val="Brdtekst"/>
        <w:ind w:firstLine="709"/>
        <w:rPr>
          <w:rFonts w:cs="Arial"/>
          <w:b/>
          <w:color w:val="auto"/>
          <w:sz w:val="48"/>
          <w:szCs w:val="48"/>
        </w:rPr>
      </w:pPr>
    </w:p>
    <w:p w14:paraId="68F5E486" w14:textId="77777777" w:rsidR="00DC1E95" w:rsidRPr="00DF19F3" w:rsidRDefault="00DC1E95" w:rsidP="00DC1E95">
      <w:pPr>
        <w:pStyle w:val="Brdtekst"/>
        <w:jc w:val="center"/>
        <w:rPr>
          <w:rFonts w:cs="Arial"/>
          <w:b/>
          <w:color w:val="auto"/>
          <w:sz w:val="48"/>
          <w:szCs w:val="48"/>
        </w:rPr>
      </w:pPr>
    </w:p>
    <w:p w14:paraId="3C4CD28E" w14:textId="77777777" w:rsidR="00DC1E95" w:rsidRPr="00DF19F3" w:rsidRDefault="00DC1E95" w:rsidP="00DC1E95">
      <w:pPr>
        <w:pStyle w:val="Brdtekst"/>
        <w:ind w:firstLine="709"/>
        <w:jc w:val="center"/>
        <w:rPr>
          <w:rFonts w:cs="Arial"/>
          <w:b/>
          <w:color w:val="auto"/>
          <w:sz w:val="48"/>
          <w:szCs w:val="48"/>
        </w:rPr>
      </w:pPr>
    </w:p>
    <w:p w14:paraId="6A365E4F" w14:textId="77777777" w:rsidR="00DC1E95" w:rsidRPr="00DF19F3" w:rsidRDefault="00DC1E95" w:rsidP="00DC1E95">
      <w:pPr>
        <w:pStyle w:val="Brdtekst"/>
        <w:ind w:firstLine="709"/>
        <w:jc w:val="center"/>
        <w:rPr>
          <w:rFonts w:cs="Arial"/>
          <w:b/>
          <w:color w:val="auto"/>
          <w:sz w:val="48"/>
          <w:szCs w:val="48"/>
        </w:rPr>
      </w:pPr>
      <w:r w:rsidRPr="00DF19F3">
        <w:rPr>
          <w:rFonts w:cs="Arial"/>
          <w:b/>
          <w:color w:val="auto"/>
          <w:sz w:val="48"/>
          <w:szCs w:val="48"/>
        </w:rPr>
        <w:t>Vedlegg 4</w:t>
      </w:r>
    </w:p>
    <w:p w14:paraId="42CCFCE7" w14:textId="77777777" w:rsidR="00DC1E95" w:rsidRPr="00DF19F3" w:rsidRDefault="00DC1E95" w:rsidP="00DC1E95">
      <w:pPr>
        <w:pStyle w:val="Brdtekst"/>
        <w:ind w:firstLine="709"/>
        <w:jc w:val="center"/>
        <w:rPr>
          <w:rFonts w:cs="Arial"/>
          <w:b/>
          <w:color w:val="auto"/>
          <w:sz w:val="48"/>
          <w:szCs w:val="48"/>
        </w:rPr>
      </w:pPr>
      <w:r w:rsidRPr="00DF19F3">
        <w:rPr>
          <w:rFonts w:cs="Arial"/>
          <w:b/>
          <w:color w:val="auto"/>
          <w:sz w:val="48"/>
          <w:szCs w:val="48"/>
        </w:rPr>
        <w:t>Anleggsbeskrivelse</w:t>
      </w:r>
    </w:p>
    <w:p w14:paraId="4D0EFB97" w14:textId="77777777" w:rsidR="00DC1E95" w:rsidRPr="00DF19F3" w:rsidRDefault="00DC1E95" w:rsidP="00DC1E95">
      <w:pPr>
        <w:pStyle w:val="Brdtekst"/>
        <w:jc w:val="center"/>
        <w:rPr>
          <w:rFonts w:cs="Arial"/>
          <w:color w:val="auto"/>
        </w:rPr>
      </w:pPr>
    </w:p>
    <w:p w14:paraId="52D6A93E" w14:textId="77777777" w:rsidR="00DC1E95" w:rsidRPr="00DF19F3" w:rsidRDefault="00DC1E95" w:rsidP="00DC1E95">
      <w:pPr>
        <w:pStyle w:val="Brdtekst"/>
        <w:jc w:val="center"/>
        <w:rPr>
          <w:rFonts w:cs="Arial"/>
          <w:color w:val="auto"/>
        </w:rPr>
      </w:pPr>
    </w:p>
    <w:p w14:paraId="1027A41D" w14:textId="77777777" w:rsidR="00DC1E95" w:rsidRPr="00DF19F3" w:rsidRDefault="00DC1E95" w:rsidP="00DC1E95">
      <w:pPr>
        <w:pStyle w:val="Brdtekst"/>
        <w:jc w:val="center"/>
        <w:rPr>
          <w:rFonts w:cs="Arial"/>
          <w:color w:val="auto"/>
        </w:rPr>
      </w:pPr>
    </w:p>
    <w:p w14:paraId="5BCFB849" w14:textId="77777777" w:rsidR="00DC1E95" w:rsidRPr="00DF19F3" w:rsidRDefault="00DC1E95" w:rsidP="00DC1E95">
      <w:pPr>
        <w:pStyle w:val="Brdtekst"/>
        <w:jc w:val="center"/>
        <w:rPr>
          <w:rFonts w:cs="Arial"/>
          <w:color w:val="auto"/>
        </w:rPr>
      </w:pPr>
    </w:p>
    <w:p w14:paraId="4ADDBADC" w14:textId="39BA0B65" w:rsidR="00DC1E95" w:rsidRPr="00DF19F3" w:rsidRDefault="00694AC4" w:rsidP="00DC1E95">
      <w:pPr>
        <w:pStyle w:val="Brdtekst2"/>
        <w:ind w:left="709"/>
        <w:jc w:val="center"/>
        <w:rPr>
          <w:rFonts w:cs="Arial"/>
          <w:b/>
          <w:i w:val="0"/>
          <w:color w:val="auto"/>
          <w:sz w:val="36"/>
          <w:szCs w:val="36"/>
        </w:rPr>
      </w:pPr>
      <w:r w:rsidRPr="00DF19F3">
        <w:rPr>
          <w:rFonts w:cs="Arial"/>
          <w:b/>
          <w:i w:val="0"/>
          <w:color w:val="auto"/>
          <w:sz w:val="36"/>
          <w:szCs w:val="36"/>
        </w:rPr>
        <w:t>V</w:t>
      </w:r>
      <w:r w:rsidR="00DC1E95" w:rsidRPr="00DF19F3">
        <w:rPr>
          <w:rFonts w:cs="Arial"/>
          <w:b/>
          <w:i w:val="0"/>
          <w:color w:val="auto"/>
          <w:sz w:val="36"/>
          <w:szCs w:val="36"/>
        </w:rPr>
        <w:t>ersjon</w:t>
      </w:r>
      <w:r w:rsidR="00212A51" w:rsidRPr="00DF19F3">
        <w:rPr>
          <w:rFonts w:cs="Arial"/>
          <w:b/>
          <w:i w:val="0"/>
          <w:color w:val="auto"/>
          <w:sz w:val="36"/>
          <w:szCs w:val="36"/>
        </w:rPr>
        <w:t xml:space="preserve"> </w:t>
      </w:r>
      <w:proofErr w:type="gramStart"/>
      <w:r w:rsidR="0027331C">
        <w:rPr>
          <w:rFonts w:cs="Arial"/>
          <w:b/>
          <w:i w:val="0"/>
          <w:color w:val="auto"/>
          <w:sz w:val="36"/>
          <w:szCs w:val="36"/>
        </w:rPr>
        <w:t>0</w:t>
      </w:r>
      <w:r w:rsidR="00062666" w:rsidRPr="00DF19F3">
        <w:rPr>
          <w:rFonts w:cs="Arial"/>
          <w:b/>
          <w:i w:val="0"/>
          <w:color w:val="auto"/>
          <w:sz w:val="36"/>
          <w:szCs w:val="36"/>
        </w:rPr>
        <w:t>.</w:t>
      </w:r>
      <w:r w:rsidR="0027331C">
        <w:rPr>
          <w:rFonts w:cs="Arial"/>
          <w:b/>
          <w:i w:val="0"/>
          <w:color w:val="auto"/>
          <w:sz w:val="36"/>
          <w:szCs w:val="36"/>
        </w:rPr>
        <w:t>9</w:t>
      </w:r>
      <w:proofErr w:type="gramEnd"/>
    </w:p>
    <w:p w14:paraId="37566ACE" w14:textId="77777777" w:rsidR="00DC1E95" w:rsidRPr="00DF19F3" w:rsidRDefault="00DC1E95" w:rsidP="00DC1E95">
      <w:pPr>
        <w:rPr>
          <w:rFonts w:cs="Arial"/>
          <w:color w:val="auto"/>
        </w:rPr>
      </w:pPr>
    </w:p>
    <w:bookmarkEnd w:id="0"/>
    <w:bookmarkEnd w:id="1"/>
    <w:bookmarkEnd w:id="2"/>
    <w:bookmarkEnd w:id="3"/>
    <w:bookmarkEnd w:id="4"/>
    <w:p w14:paraId="094C355C" w14:textId="77777777" w:rsidR="000D660F" w:rsidRPr="00DF19F3" w:rsidRDefault="000D660F">
      <w:pPr>
        <w:pStyle w:val="Tittel"/>
        <w:jc w:val="left"/>
        <w:outlineLvl w:val="0"/>
        <w:rPr>
          <w:rFonts w:ascii="Arial" w:hAnsi="Arial" w:cs="Arial"/>
          <w:color w:val="auto"/>
        </w:rPr>
      </w:pPr>
    </w:p>
    <w:p w14:paraId="4BA7B9B4" w14:textId="77777777" w:rsidR="00DE4083" w:rsidRPr="00DF19F3" w:rsidRDefault="00DE4083">
      <w:pPr>
        <w:rPr>
          <w:rFonts w:cs="Arial"/>
          <w:color w:val="auto"/>
        </w:rPr>
      </w:pPr>
    </w:p>
    <w:p w14:paraId="7C8BF977" w14:textId="77777777" w:rsidR="00DE4083" w:rsidRPr="00DF19F3" w:rsidRDefault="00F33797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br w:type="page"/>
      </w:r>
    </w:p>
    <w:p w14:paraId="20EE4A96" w14:textId="77777777" w:rsidR="00DE4083" w:rsidRPr="00DF19F3" w:rsidRDefault="00DE4083">
      <w:pPr>
        <w:rPr>
          <w:rFonts w:cs="Arial"/>
          <w:color w:val="auto"/>
        </w:rPr>
      </w:pPr>
    </w:p>
    <w:p w14:paraId="70B015CF" w14:textId="77777777" w:rsidR="00DE4083" w:rsidRPr="00DF19F3" w:rsidRDefault="00572142">
      <w:pPr>
        <w:outlineLvl w:val="0"/>
        <w:rPr>
          <w:rFonts w:cs="Arial"/>
          <w:b/>
          <w:color w:val="auto"/>
          <w:sz w:val="32"/>
        </w:rPr>
      </w:pPr>
      <w:bookmarkStart w:id="5" w:name="_Toc406998835"/>
      <w:bookmarkStart w:id="6" w:name="_Ref424965085"/>
      <w:bookmarkStart w:id="7" w:name="_Toc424968764"/>
      <w:bookmarkStart w:id="8" w:name="_Toc424971729"/>
      <w:bookmarkStart w:id="9" w:name="_Toc424971830"/>
      <w:bookmarkStart w:id="10" w:name="_Toc425065587"/>
      <w:bookmarkStart w:id="11" w:name="_Toc425067450"/>
      <w:bookmarkStart w:id="12" w:name="_Toc443194933"/>
      <w:bookmarkStart w:id="13" w:name="_Toc443293087"/>
      <w:bookmarkStart w:id="14" w:name="_Toc443293211"/>
      <w:bookmarkStart w:id="15" w:name="_Toc443293285"/>
      <w:bookmarkStart w:id="16" w:name="_Toc444932459"/>
      <w:bookmarkStart w:id="17" w:name="_Toc444932776"/>
      <w:bookmarkStart w:id="18" w:name="_Toc444932980"/>
      <w:bookmarkStart w:id="19" w:name="_Toc444934008"/>
      <w:bookmarkStart w:id="20" w:name="_Toc444934529"/>
      <w:bookmarkStart w:id="21" w:name="_Toc445699059"/>
      <w:bookmarkStart w:id="22" w:name="_Toc445702189"/>
      <w:bookmarkStart w:id="23" w:name="_Toc445703113"/>
      <w:bookmarkStart w:id="24" w:name="_Toc445703987"/>
      <w:bookmarkStart w:id="25" w:name="_Toc446470561"/>
      <w:bookmarkStart w:id="26" w:name="_Toc446472747"/>
      <w:bookmarkStart w:id="27" w:name="_Toc446738304"/>
      <w:bookmarkStart w:id="28" w:name="_Toc446738540"/>
      <w:bookmarkStart w:id="29" w:name="_Toc448887927"/>
      <w:bookmarkStart w:id="30" w:name="_Toc454779801"/>
      <w:bookmarkStart w:id="31" w:name="_Toc458383485"/>
      <w:bookmarkStart w:id="32" w:name="_Toc458589294"/>
      <w:bookmarkStart w:id="33" w:name="_Toc459005483"/>
      <w:bookmarkStart w:id="34" w:name="_Toc459017746"/>
      <w:bookmarkStart w:id="35" w:name="_Toc460035091"/>
      <w:bookmarkStart w:id="36" w:name="_Toc460035167"/>
      <w:bookmarkStart w:id="37" w:name="_Toc404137037"/>
      <w:r w:rsidRPr="00DF19F3">
        <w:rPr>
          <w:rFonts w:cs="Arial"/>
          <w:b/>
          <w:color w:val="auto"/>
          <w:sz w:val="32"/>
        </w:rPr>
        <w:t>Innholdsfortegnelse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E41A4AE" w14:textId="77777777" w:rsidR="00DE4083" w:rsidRPr="00DF19F3" w:rsidRDefault="00DE4083">
      <w:pPr>
        <w:rPr>
          <w:rFonts w:cs="Arial"/>
          <w:color w:val="auto"/>
        </w:rPr>
      </w:pPr>
    </w:p>
    <w:bookmarkEnd w:id="37"/>
    <w:p w14:paraId="11DB5E2E" w14:textId="77777777" w:rsidR="009E730A" w:rsidRDefault="00DB6D6D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DF19F3">
        <w:rPr>
          <w:rFonts w:cs="Arial"/>
          <w:color w:val="auto"/>
        </w:rPr>
        <w:fldChar w:fldCharType="begin"/>
      </w:r>
      <w:r w:rsidR="00572142" w:rsidRPr="00DF19F3">
        <w:rPr>
          <w:rFonts w:cs="Arial"/>
          <w:color w:val="auto"/>
        </w:rPr>
        <w:instrText xml:space="preserve"> TOC \o "1-3" </w:instrText>
      </w:r>
      <w:r w:rsidRPr="00DF19F3">
        <w:rPr>
          <w:rFonts w:cs="Arial"/>
          <w:color w:val="auto"/>
        </w:rPr>
        <w:fldChar w:fldCharType="separate"/>
      </w:r>
      <w:bookmarkStart w:id="38" w:name="_GoBack"/>
      <w:bookmarkEnd w:id="38"/>
      <w:r w:rsidR="009E730A" w:rsidRPr="006E1A32">
        <w:rPr>
          <w:rFonts w:cs="Arial"/>
          <w:noProof/>
          <w:color w:val="auto"/>
        </w:rPr>
        <w:t>1.</w:t>
      </w:r>
      <w:r w:rsidR="009E730A"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="009E730A" w:rsidRPr="006E1A32">
        <w:rPr>
          <w:rFonts w:cs="Arial"/>
          <w:noProof/>
          <w:color w:val="auto"/>
        </w:rPr>
        <w:t>Mulige tilpasninger av anlegget</w:t>
      </w:r>
      <w:r w:rsidR="009E730A">
        <w:rPr>
          <w:noProof/>
        </w:rPr>
        <w:tab/>
      </w:r>
      <w:r w:rsidR="009E730A">
        <w:rPr>
          <w:noProof/>
        </w:rPr>
        <w:fldChar w:fldCharType="begin"/>
      </w:r>
      <w:r w:rsidR="009E730A">
        <w:rPr>
          <w:noProof/>
        </w:rPr>
        <w:instrText xml:space="preserve"> PAGEREF _Toc414026047 \h </w:instrText>
      </w:r>
      <w:r w:rsidR="009E730A">
        <w:rPr>
          <w:noProof/>
        </w:rPr>
      </w:r>
      <w:r w:rsidR="009E730A">
        <w:rPr>
          <w:noProof/>
        </w:rPr>
        <w:fldChar w:fldCharType="separate"/>
      </w:r>
      <w:r w:rsidR="009E730A">
        <w:rPr>
          <w:noProof/>
        </w:rPr>
        <w:t>3</w:t>
      </w:r>
      <w:r w:rsidR="009E730A">
        <w:rPr>
          <w:noProof/>
        </w:rPr>
        <w:fldChar w:fldCharType="end"/>
      </w:r>
    </w:p>
    <w:p w14:paraId="27B8C2E9" w14:textId="77777777" w:rsidR="009E730A" w:rsidRDefault="009E730A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2.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Hvilerom og toaletter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61A20F5" w14:textId="77777777" w:rsidR="009E730A" w:rsidRDefault="009E730A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3.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Forutsetninger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36F5FAC" w14:textId="77777777" w:rsidR="009E730A" w:rsidRDefault="009E730A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4.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Krav til bussanlegg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B62F50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4.1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Definisjon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241E421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4.2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Datarom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4D9BE8D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4.3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WLAN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06FE4AB" w14:textId="77777777" w:rsidR="009E730A" w:rsidRDefault="009E730A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5.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Opplysninger / drift av bussanlegget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A4257F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5.1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Opplysninger om anlegget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73F6DE1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5.2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Driftskostnader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7670F88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noProof/>
          <w:color w:val="auto"/>
        </w:rPr>
        <w:t>5.3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noProof/>
          <w:color w:val="auto"/>
        </w:rPr>
        <w:t>Særlig om bussvaskemaskiner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7CB901F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noProof/>
          <w:color w:val="auto"/>
        </w:rPr>
        <w:t>5.4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noProof/>
          <w:color w:val="auto"/>
        </w:rPr>
        <w:t>Drift av anlegg - miljømessige forhold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64EC8D" w14:textId="77777777" w:rsidR="009E730A" w:rsidRDefault="009E730A">
      <w:pPr>
        <w:pStyle w:val="INNH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5.5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Bruk av anlegg til andre formål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5D3974B" w14:textId="77777777" w:rsidR="009E730A" w:rsidRDefault="009E730A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6.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Avtaleforhold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15FE951" w14:textId="77777777" w:rsidR="009E730A" w:rsidRDefault="009E730A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E1A32">
        <w:rPr>
          <w:rFonts w:cs="Arial"/>
          <w:noProof/>
          <w:color w:val="auto"/>
        </w:rPr>
        <w:t>7.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6E1A32">
        <w:rPr>
          <w:rFonts w:cs="Arial"/>
          <w:noProof/>
          <w:color w:val="auto"/>
        </w:rPr>
        <w:t>Beskrivelse av bussanlegget Nittedal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786B6CC" w14:textId="77777777" w:rsidR="009E730A" w:rsidRDefault="009E730A">
      <w:pPr>
        <w:pStyle w:val="INNH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6E1A32">
        <w:rPr>
          <w:noProof/>
          <w:color w:val="auto"/>
        </w:rPr>
        <w:t>8.</w:t>
      </w:r>
      <w: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  <w:tab/>
      </w:r>
      <w:r w:rsidRPr="006E1A32">
        <w:rPr>
          <w:noProof/>
          <w:color w:val="auto"/>
        </w:rPr>
        <w:t>Bilag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_Toc414026062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6650A06" w14:textId="77777777" w:rsidR="00DE4083" w:rsidRPr="00DF19F3" w:rsidRDefault="00DB6D6D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fldChar w:fldCharType="end"/>
      </w:r>
    </w:p>
    <w:p w14:paraId="2D3E513C" w14:textId="63B85D6D" w:rsidR="00062666" w:rsidRPr="00DF19F3" w:rsidRDefault="00572142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t xml:space="preserve"> </w:t>
      </w:r>
    </w:p>
    <w:p w14:paraId="32E51536" w14:textId="77777777" w:rsidR="00062666" w:rsidRPr="00DF19F3" w:rsidRDefault="00062666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br w:type="page"/>
      </w:r>
    </w:p>
    <w:p w14:paraId="7C4F5147" w14:textId="00F9BCA1" w:rsidR="00C20C2B" w:rsidRDefault="00C20C2B">
      <w:pPr>
        <w:pStyle w:val="Overskrift1"/>
        <w:rPr>
          <w:rFonts w:cs="Arial"/>
          <w:color w:val="auto"/>
        </w:rPr>
      </w:pPr>
      <w:bookmarkStart w:id="39" w:name="_Toc413859472"/>
      <w:bookmarkEnd w:id="39"/>
      <w:r>
        <w:rPr>
          <w:rFonts w:cs="Arial"/>
          <w:color w:val="auto"/>
        </w:rPr>
        <w:lastRenderedPageBreak/>
        <w:t xml:space="preserve"> </w:t>
      </w:r>
      <w:bookmarkStart w:id="40" w:name="_Toc414026047"/>
      <w:r>
        <w:rPr>
          <w:rFonts w:cs="Arial"/>
          <w:color w:val="auto"/>
        </w:rPr>
        <w:t>Mulige tilpasninger av anlegget</w:t>
      </w:r>
      <w:bookmarkEnd w:id="40"/>
    </w:p>
    <w:p w14:paraId="07C62A3C" w14:textId="77777777" w:rsidR="00C20C2B" w:rsidRDefault="00C20C2B" w:rsidP="00C20C2B">
      <w:pPr>
        <w:rPr>
          <w:color w:val="auto"/>
        </w:rPr>
      </w:pPr>
    </w:p>
    <w:p w14:paraId="53731501" w14:textId="77777777" w:rsidR="00C20C2B" w:rsidRPr="00DF19F3" w:rsidRDefault="00C20C2B" w:rsidP="00C20C2B">
      <w:pPr>
        <w:rPr>
          <w:color w:val="auto"/>
        </w:rPr>
      </w:pPr>
      <w:r w:rsidRPr="0027331C">
        <w:rPr>
          <w:color w:val="auto"/>
          <w:highlight w:val="yellow"/>
        </w:rPr>
        <w:t xml:space="preserve">Oppdragsgiver vurderer ulike modeller for å gjennomføre utbedringer på anlegget på </w:t>
      </w:r>
      <w:proofErr w:type="spellStart"/>
      <w:r w:rsidRPr="0027331C">
        <w:rPr>
          <w:color w:val="auto"/>
          <w:highlight w:val="yellow"/>
        </w:rPr>
        <w:t>Kjul</w:t>
      </w:r>
      <w:proofErr w:type="spellEnd"/>
      <w:r w:rsidRPr="0027331C">
        <w:rPr>
          <w:color w:val="auto"/>
          <w:highlight w:val="yellow"/>
        </w:rPr>
        <w:t>. I forbindelse med det mulige utbedringsarbeidet, kan kapasiteten på anlegget bli redusert, eller helt stengt slik at det må benyttes et annet anlegg. Oppdragsgiver a</w:t>
      </w:r>
      <w:r w:rsidRPr="0027331C">
        <w:rPr>
          <w:color w:val="auto"/>
          <w:highlight w:val="yellow"/>
        </w:rPr>
        <w:t>r</w:t>
      </w:r>
      <w:r w:rsidRPr="0027331C">
        <w:rPr>
          <w:color w:val="auto"/>
          <w:highlight w:val="yellow"/>
        </w:rPr>
        <w:t>beider for å kunne stille alternative areal til disposisjon for Operatør.</w:t>
      </w:r>
      <w:r w:rsidRPr="00DF19F3">
        <w:rPr>
          <w:color w:val="auto"/>
        </w:rPr>
        <w:t xml:space="preserve"> </w:t>
      </w:r>
    </w:p>
    <w:p w14:paraId="747BFBAD" w14:textId="77777777" w:rsidR="00C20C2B" w:rsidRPr="00C20C2B" w:rsidRDefault="00C20C2B" w:rsidP="00C20C2B"/>
    <w:p w14:paraId="4ABF4875" w14:textId="77777777" w:rsidR="00DE4083" w:rsidRPr="00DF19F3" w:rsidRDefault="00572142">
      <w:pPr>
        <w:pStyle w:val="Overskrift1"/>
        <w:rPr>
          <w:rFonts w:cs="Arial"/>
          <w:color w:val="auto"/>
        </w:rPr>
      </w:pPr>
      <w:bookmarkStart w:id="41" w:name="_Toc414026048"/>
      <w:r w:rsidRPr="00DF19F3">
        <w:rPr>
          <w:rFonts w:cs="Arial"/>
          <w:color w:val="auto"/>
        </w:rPr>
        <w:t>Hvilerom og toaletter</w:t>
      </w:r>
      <w:bookmarkEnd w:id="41"/>
    </w:p>
    <w:p w14:paraId="274B8C4B" w14:textId="77777777" w:rsidR="00DE4083" w:rsidRPr="00DF19F3" w:rsidRDefault="00DE4083" w:rsidP="00377E22">
      <w:pPr>
        <w:jc w:val="center"/>
        <w:rPr>
          <w:rFonts w:cs="Arial"/>
          <w:color w:val="auto"/>
        </w:rPr>
      </w:pPr>
    </w:p>
    <w:p w14:paraId="1851E048" w14:textId="3351936F" w:rsidR="007F18DD" w:rsidRPr="00DF19F3" w:rsidRDefault="007F18DD">
      <w:pPr>
        <w:pStyle w:val="NormalWeb"/>
        <w:spacing w:before="0" w:after="0"/>
        <w:rPr>
          <w:rFonts w:ascii="Arial" w:eastAsia="Times New Roman" w:hAnsi="Arial" w:cs="Arial"/>
          <w:color w:val="auto"/>
        </w:rPr>
      </w:pPr>
      <w:r w:rsidRPr="002F4A8B">
        <w:rPr>
          <w:rFonts w:ascii="Arial" w:eastAsia="Times New Roman" w:hAnsi="Arial" w:cs="Arial"/>
          <w:color w:val="auto"/>
          <w:highlight w:val="yellow"/>
        </w:rPr>
        <w:t xml:space="preserve">I ruteområde </w:t>
      </w:r>
      <w:r w:rsidR="00671B9C" w:rsidRPr="002F4A8B">
        <w:rPr>
          <w:rFonts w:ascii="Arial" w:eastAsia="Times New Roman" w:hAnsi="Arial" w:cs="Arial"/>
          <w:color w:val="auto"/>
          <w:highlight w:val="yellow"/>
        </w:rPr>
        <w:t>Nittedal</w:t>
      </w:r>
      <w:r w:rsidRPr="002F4A8B">
        <w:rPr>
          <w:rFonts w:ascii="Arial" w:eastAsia="Times New Roman" w:hAnsi="Arial" w:cs="Arial"/>
          <w:color w:val="auto"/>
          <w:highlight w:val="yellow"/>
        </w:rPr>
        <w:t xml:space="preserve"> må Operatøren selv anskaffe, vedlikeholde og bekoste hv</w:t>
      </w:r>
      <w:r w:rsidRPr="002F4A8B">
        <w:rPr>
          <w:rFonts w:ascii="Arial" w:eastAsia="Times New Roman" w:hAnsi="Arial" w:cs="Arial"/>
          <w:color w:val="auto"/>
          <w:highlight w:val="yellow"/>
        </w:rPr>
        <w:t>i</w:t>
      </w:r>
      <w:r w:rsidRPr="002F4A8B">
        <w:rPr>
          <w:rFonts w:ascii="Arial" w:eastAsia="Times New Roman" w:hAnsi="Arial" w:cs="Arial"/>
          <w:color w:val="auto"/>
          <w:highlight w:val="yellow"/>
        </w:rPr>
        <w:t>le/spiserom- og toalettfasiliteter.</w:t>
      </w:r>
      <w:r w:rsidR="00D66C07" w:rsidRPr="00DF19F3">
        <w:rPr>
          <w:rFonts w:ascii="Arial" w:eastAsia="Times New Roman" w:hAnsi="Arial" w:cs="Arial"/>
          <w:color w:val="auto"/>
        </w:rPr>
        <w:t xml:space="preserve"> </w:t>
      </w:r>
    </w:p>
    <w:p w14:paraId="7F862F91" w14:textId="77777777" w:rsidR="00A565EB" w:rsidRPr="00DF19F3" w:rsidRDefault="00A565EB">
      <w:pPr>
        <w:pStyle w:val="NormalWeb"/>
        <w:spacing w:before="0" w:after="0"/>
        <w:rPr>
          <w:rFonts w:ascii="Arial" w:eastAsia="Times New Roman" w:hAnsi="Arial" w:cs="Arial"/>
          <w:color w:val="auto"/>
        </w:rPr>
      </w:pPr>
    </w:p>
    <w:p w14:paraId="61DD523E" w14:textId="10A7D1F6" w:rsidR="00A565EB" w:rsidRDefault="00DF19F3">
      <w:pPr>
        <w:pStyle w:val="NormalWeb"/>
        <w:spacing w:before="0" w:after="0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På bussterminalen i Oslo er det tilgang til sjåførrom. Oslo bussterminal forvaltes</w:t>
      </w:r>
      <w:r w:rsidR="00B17F09">
        <w:rPr>
          <w:rFonts w:ascii="Arial" w:eastAsia="Times New Roman" w:hAnsi="Arial" w:cs="Arial"/>
          <w:color w:val="auto"/>
        </w:rPr>
        <w:t xml:space="preserve"> av Akershus kollektivterminaler</w:t>
      </w:r>
      <w:r>
        <w:rPr>
          <w:rFonts w:ascii="Arial" w:eastAsia="Times New Roman" w:hAnsi="Arial" w:cs="Arial"/>
          <w:color w:val="auto"/>
        </w:rPr>
        <w:t xml:space="preserve"> FKF</w:t>
      </w:r>
      <w:r w:rsidR="002F4A8B">
        <w:rPr>
          <w:rFonts w:ascii="Arial" w:eastAsia="Times New Roman" w:hAnsi="Arial" w:cs="Arial"/>
          <w:color w:val="auto"/>
        </w:rPr>
        <w:t xml:space="preserve"> (AKT). Tilgang til sjåførrom </w:t>
      </w:r>
      <w:proofErr w:type="spellStart"/>
      <w:r w:rsidR="002F4A8B">
        <w:rPr>
          <w:rFonts w:ascii="Arial" w:eastAsia="Times New Roman" w:hAnsi="Arial" w:cs="Arial"/>
          <w:color w:val="auto"/>
        </w:rPr>
        <w:t>m.v</w:t>
      </w:r>
      <w:proofErr w:type="spellEnd"/>
      <w:r w:rsidR="002F4A8B">
        <w:rPr>
          <w:rFonts w:ascii="Arial" w:eastAsia="Times New Roman" w:hAnsi="Arial" w:cs="Arial"/>
          <w:color w:val="auto"/>
        </w:rPr>
        <w:t>. på Oslo busste</w:t>
      </w:r>
      <w:r w:rsidR="002F4A8B">
        <w:rPr>
          <w:rFonts w:ascii="Arial" w:eastAsia="Times New Roman" w:hAnsi="Arial" w:cs="Arial"/>
          <w:color w:val="auto"/>
        </w:rPr>
        <w:t>r</w:t>
      </w:r>
      <w:r w:rsidR="002F4A8B">
        <w:rPr>
          <w:rFonts w:ascii="Arial" w:eastAsia="Times New Roman" w:hAnsi="Arial" w:cs="Arial"/>
          <w:color w:val="auto"/>
        </w:rPr>
        <w:t xml:space="preserve">minal må avtales med AKT. </w:t>
      </w:r>
    </w:p>
    <w:p w14:paraId="3C061F56" w14:textId="77777777" w:rsidR="001978DB" w:rsidRPr="00DF19F3" w:rsidRDefault="001978DB">
      <w:pPr>
        <w:pStyle w:val="NormalWeb"/>
        <w:spacing w:before="0" w:after="0"/>
        <w:rPr>
          <w:rFonts w:ascii="Arial" w:eastAsia="Times New Roman" w:hAnsi="Arial" w:cs="Arial"/>
          <w:color w:val="auto"/>
        </w:rPr>
      </w:pPr>
    </w:p>
    <w:p w14:paraId="34917C42" w14:textId="77777777" w:rsidR="00BB3EB0" w:rsidRPr="00DF19F3" w:rsidRDefault="00572142" w:rsidP="00BB3EB0">
      <w:pPr>
        <w:pStyle w:val="Overskrift1"/>
        <w:rPr>
          <w:rFonts w:cs="Arial"/>
          <w:color w:val="auto"/>
        </w:rPr>
      </w:pPr>
      <w:bookmarkStart w:id="42" w:name="_Toc414026049"/>
      <w:r w:rsidRPr="00DF19F3">
        <w:rPr>
          <w:rFonts w:cs="Arial"/>
          <w:color w:val="auto"/>
        </w:rPr>
        <w:t>Forutsetninger</w:t>
      </w:r>
      <w:bookmarkEnd w:id="42"/>
      <w:r w:rsidRPr="00DF19F3">
        <w:rPr>
          <w:rFonts w:cs="Arial"/>
          <w:color w:val="auto"/>
        </w:rPr>
        <w:t xml:space="preserve"> </w:t>
      </w:r>
    </w:p>
    <w:p w14:paraId="4C58BBA7" w14:textId="77777777" w:rsidR="00BB3EB0" w:rsidRPr="00DF19F3" w:rsidRDefault="00BB3EB0" w:rsidP="00BB3EB0">
      <w:pPr>
        <w:tabs>
          <w:tab w:val="left" w:pos="360"/>
        </w:tabs>
        <w:rPr>
          <w:rFonts w:cs="Arial"/>
          <w:snapToGrid w:val="0"/>
          <w:color w:val="auto"/>
        </w:rPr>
      </w:pPr>
    </w:p>
    <w:p w14:paraId="0323E10B" w14:textId="6D1C4012" w:rsidR="008D524C" w:rsidRPr="00DF19F3" w:rsidRDefault="008D524C" w:rsidP="008D524C">
      <w:pPr>
        <w:tabs>
          <w:tab w:val="left" w:pos="360"/>
        </w:tabs>
        <w:rPr>
          <w:rFonts w:cs="Arial"/>
          <w:snapToGrid w:val="0"/>
          <w:color w:val="auto"/>
        </w:rPr>
      </w:pPr>
      <w:r w:rsidRPr="00DF19F3">
        <w:rPr>
          <w:rFonts w:cs="Arial"/>
          <w:snapToGrid w:val="0"/>
          <w:color w:val="auto"/>
        </w:rPr>
        <w:t>De</w:t>
      </w:r>
      <w:r w:rsidR="00FD4587" w:rsidRPr="00DF19F3">
        <w:rPr>
          <w:rFonts w:cs="Arial"/>
          <w:snapToGrid w:val="0"/>
          <w:color w:val="auto"/>
        </w:rPr>
        <w:t>n</w:t>
      </w:r>
      <w:r w:rsidRPr="00DF19F3">
        <w:rPr>
          <w:rFonts w:cs="Arial"/>
          <w:snapToGrid w:val="0"/>
          <w:color w:val="auto"/>
        </w:rPr>
        <w:t xml:space="preserve"> tilbyder som vinner konkurransene vil være forpliktet til å benytte bussanlegge</w:t>
      </w:r>
      <w:r w:rsidR="00FD4587" w:rsidRPr="00DF19F3">
        <w:rPr>
          <w:rFonts w:cs="Arial"/>
          <w:snapToGrid w:val="0"/>
          <w:color w:val="auto"/>
        </w:rPr>
        <w:t>t</w:t>
      </w:r>
      <w:r w:rsidRPr="00DF19F3">
        <w:rPr>
          <w:rFonts w:cs="Arial"/>
          <w:snapToGrid w:val="0"/>
          <w:color w:val="auto"/>
        </w:rPr>
        <w:t xml:space="preserve"> </w:t>
      </w:r>
    </w:p>
    <w:p w14:paraId="127D21A4" w14:textId="77777777" w:rsidR="008D524C" w:rsidRPr="00DF19F3" w:rsidRDefault="008D524C" w:rsidP="008D524C">
      <w:pPr>
        <w:tabs>
          <w:tab w:val="left" w:pos="360"/>
        </w:tabs>
        <w:rPr>
          <w:rFonts w:cs="Arial"/>
          <w:snapToGrid w:val="0"/>
          <w:color w:val="auto"/>
        </w:rPr>
      </w:pPr>
      <w:r w:rsidRPr="00DF19F3">
        <w:rPr>
          <w:rFonts w:cs="Arial"/>
          <w:snapToGrid w:val="0"/>
          <w:color w:val="auto"/>
        </w:rPr>
        <w:t xml:space="preserve">som er beskrevet i dette vedlegget til den pris og på de vilkår som er fremforhandlet </w:t>
      </w:r>
    </w:p>
    <w:p w14:paraId="65803E5C" w14:textId="6FD2DF42" w:rsidR="008D524C" w:rsidRPr="00DF19F3" w:rsidRDefault="008D524C" w:rsidP="008D524C">
      <w:pPr>
        <w:tabs>
          <w:tab w:val="left" w:pos="360"/>
        </w:tabs>
        <w:rPr>
          <w:rFonts w:cs="Arial"/>
          <w:snapToGrid w:val="0"/>
          <w:color w:val="auto"/>
        </w:rPr>
      </w:pPr>
      <w:r w:rsidRPr="00DF19F3">
        <w:rPr>
          <w:rFonts w:cs="Arial"/>
          <w:snapToGrid w:val="0"/>
          <w:color w:val="auto"/>
        </w:rPr>
        <w:t xml:space="preserve">av Oppdragsgiver. </w:t>
      </w:r>
    </w:p>
    <w:p w14:paraId="03E53F98" w14:textId="77777777" w:rsidR="008D524C" w:rsidRPr="00DF19F3" w:rsidRDefault="008D524C" w:rsidP="008D524C">
      <w:pPr>
        <w:tabs>
          <w:tab w:val="left" w:pos="360"/>
        </w:tabs>
        <w:rPr>
          <w:rFonts w:cs="Arial"/>
          <w:snapToGrid w:val="0"/>
          <w:color w:val="auto"/>
        </w:rPr>
      </w:pPr>
      <w:r w:rsidRPr="00DF19F3">
        <w:rPr>
          <w:rFonts w:cs="Arial"/>
          <w:snapToGrid w:val="0"/>
          <w:color w:val="auto"/>
        </w:rPr>
        <w:t xml:space="preserve"> </w:t>
      </w:r>
    </w:p>
    <w:p w14:paraId="562346AC" w14:textId="31ECBE6E" w:rsidR="008D524C" w:rsidRPr="00DF19F3" w:rsidRDefault="00FD4587" w:rsidP="008D524C">
      <w:pPr>
        <w:tabs>
          <w:tab w:val="left" w:pos="360"/>
        </w:tabs>
        <w:rPr>
          <w:rFonts w:cs="Arial"/>
          <w:snapToGrid w:val="0"/>
          <w:color w:val="auto"/>
        </w:rPr>
      </w:pPr>
      <w:r w:rsidRPr="00DF19F3">
        <w:rPr>
          <w:rFonts w:cs="Arial"/>
          <w:snapToGrid w:val="0"/>
          <w:color w:val="auto"/>
        </w:rPr>
        <w:t>Hvis</w:t>
      </w:r>
      <w:r w:rsidR="008D524C" w:rsidRPr="00DF19F3">
        <w:rPr>
          <w:rFonts w:cs="Arial"/>
          <w:snapToGrid w:val="0"/>
          <w:color w:val="auto"/>
        </w:rPr>
        <w:t xml:space="preserve"> det </w:t>
      </w:r>
      <w:r w:rsidRPr="00DF19F3">
        <w:rPr>
          <w:rFonts w:cs="Arial"/>
          <w:snapToGrid w:val="0"/>
          <w:color w:val="auto"/>
        </w:rPr>
        <w:t>er</w:t>
      </w:r>
      <w:r w:rsidR="008D524C" w:rsidRPr="00DF19F3">
        <w:rPr>
          <w:rFonts w:cs="Arial"/>
          <w:snapToGrid w:val="0"/>
          <w:color w:val="auto"/>
        </w:rPr>
        <w:t xml:space="preserve"> underkapasitet på tilbudt bussanlegg må tilbyder selv skaffe</w:t>
      </w:r>
      <w:r w:rsidR="00887228" w:rsidRPr="00DF19F3">
        <w:rPr>
          <w:rFonts w:cs="Arial"/>
          <w:snapToGrid w:val="0"/>
          <w:color w:val="auto"/>
        </w:rPr>
        <w:t xml:space="preserve"> </w:t>
      </w:r>
      <w:r w:rsidR="007F18DD" w:rsidRPr="00DF19F3">
        <w:rPr>
          <w:rFonts w:cs="Arial"/>
          <w:snapToGrid w:val="0"/>
          <w:color w:val="auto"/>
        </w:rPr>
        <w:t>t</w:t>
      </w:r>
      <w:r w:rsidR="008D524C" w:rsidRPr="00DF19F3">
        <w:rPr>
          <w:rFonts w:cs="Arial"/>
          <w:snapToGrid w:val="0"/>
          <w:color w:val="auto"/>
        </w:rPr>
        <w:t>il</w:t>
      </w:r>
      <w:r w:rsidR="007F18DD" w:rsidRPr="00DF19F3">
        <w:rPr>
          <w:rFonts w:cs="Arial"/>
          <w:snapToGrid w:val="0"/>
          <w:color w:val="auto"/>
        </w:rPr>
        <w:t xml:space="preserve"> </w:t>
      </w:r>
      <w:r w:rsidR="008D524C" w:rsidRPr="00DF19F3">
        <w:rPr>
          <w:rFonts w:cs="Arial"/>
          <w:snapToGrid w:val="0"/>
          <w:color w:val="auto"/>
        </w:rPr>
        <w:t xml:space="preserve">veie andre anlegg. Det er for øvrig fritt opp til tilbyder å foreslå å benytte andre </w:t>
      </w:r>
    </w:p>
    <w:p w14:paraId="225B24F4" w14:textId="082EEBF9" w:rsidR="008D524C" w:rsidRPr="00DF19F3" w:rsidRDefault="008D524C" w:rsidP="008D524C">
      <w:pPr>
        <w:tabs>
          <w:tab w:val="left" w:pos="360"/>
        </w:tabs>
        <w:rPr>
          <w:rFonts w:cs="Arial"/>
          <w:snapToGrid w:val="0"/>
          <w:color w:val="auto"/>
        </w:rPr>
      </w:pPr>
      <w:r w:rsidRPr="00DF19F3">
        <w:rPr>
          <w:rFonts w:cs="Arial"/>
          <w:snapToGrid w:val="0"/>
          <w:color w:val="auto"/>
        </w:rPr>
        <w:t>(mindre) bussanlegg, i tillegg til d</w:t>
      </w:r>
      <w:r w:rsidR="00FD4587" w:rsidRPr="00DF19F3">
        <w:rPr>
          <w:rFonts w:cs="Arial"/>
          <w:snapToGrid w:val="0"/>
          <w:color w:val="auto"/>
        </w:rPr>
        <w:t>ette</w:t>
      </w:r>
      <w:r w:rsidRPr="00DF19F3">
        <w:rPr>
          <w:rFonts w:cs="Arial"/>
          <w:snapToGrid w:val="0"/>
          <w:color w:val="auto"/>
        </w:rPr>
        <w:t xml:space="preserve"> hovedanlegge</w:t>
      </w:r>
      <w:r w:rsidR="00FD4587" w:rsidRPr="00DF19F3">
        <w:rPr>
          <w:rFonts w:cs="Arial"/>
          <w:snapToGrid w:val="0"/>
          <w:color w:val="auto"/>
        </w:rPr>
        <w:t>t</w:t>
      </w:r>
      <w:r w:rsidRPr="00DF19F3">
        <w:rPr>
          <w:rFonts w:cs="Arial"/>
          <w:snapToGrid w:val="0"/>
          <w:color w:val="auto"/>
        </w:rPr>
        <w:t xml:space="preserve">. </w:t>
      </w:r>
    </w:p>
    <w:p w14:paraId="1DA570C5" w14:textId="77777777" w:rsidR="000742EA" w:rsidRPr="00DF19F3" w:rsidRDefault="000742EA" w:rsidP="008D524C">
      <w:pPr>
        <w:tabs>
          <w:tab w:val="left" w:pos="360"/>
        </w:tabs>
        <w:rPr>
          <w:rFonts w:cs="Arial"/>
          <w:snapToGrid w:val="0"/>
          <w:color w:val="auto"/>
        </w:rPr>
      </w:pPr>
    </w:p>
    <w:p w14:paraId="3B94F875" w14:textId="5B80EF3E" w:rsidR="008D524C" w:rsidRPr="00DF19F3" w:rsidRDefault="008D524C" w:rsidP="00BB3EB0">
      <w:pPr>
        <w:tabs>
          <w:tab w:val="left" w:pos="360"/>
        </w:tabs>
        <w:rPr>
          <w:rFonts w:cs="Arial"/>
          <w:snapToGrid w:val="0"/>
          <w:color w:val="auto"/>
          <w:szCs w:val="24"/>
        </w:rPr>
      </w:pPr>
      <w:r w:rsidRPr="00DF19F3">
        <w:rPr>
          <w:rFonts w:cs="Arial"/>
          <w:snapToGrid w:val="0"/>
          <w:color w:val="auto"/>
        </w:rPr>
        <w:t>Alle anlegg skal være iht. offentlige bestemmelser og krav.</w:t>
      </w:r>
    </w:p>
    <w:p w14:paraId="423FD955" w14:textId="77777777" w:rsidR="00BB3EB0" w:rsidRPr="00DF19F3" w:rsidRDefault="00BB3EB0" w:rsidP="00BB3EB0">
      <w:pPr>
        <w:pStyle w:val="NormalWeb"/>
        <w:spacing w:before="0" w:after="0"/>
        <w:rPr>
          <w:rFonts w:ascii="Arial" w:eastAsia="Times New Roman" w:hAnsi="Arial" w:cs="Arial"/>
          <w:color w:val="auto"/>
          <w:szCs w:val="24"/>
        </w:rPr>
      </w:pPr>
    </w:p>
    <w:p w14:paraId="268160C8" w14:textId="77777777" w:rsidR="008B09BA" w:rsidRPr="00DF19F3" w:rsidRDefault="002058EA" w:rsidP="008B09BA">
      <w:pPr>
        <w:pStyle w:val="Default"/>
        <w:rPr>
          <w:color w:val="auto"/>
        </w:rPr>
      </w:pPr>
      <w:r w:rsidRPr="00DF19F3">
        <w:rPr>
          <w:color w:val="auto"/>
        </w:rPr>
        <w:t>Operatøren tillat</w:t>
      </w:r>
      <w:r w:rsidR="008B09BA" w:rsidRPr="00DF19F3">
        <w:rPr>
          <w:color w:val="auto"/>
        </w:rPr>
        <w:t>es å benytte mer enn ett anlegg.</w:t>
      </w:r>
      <w:r w:rsidRPr="00DF19F3">
        <w:rPr>
          <w:color w:val="auto"/>
        </w:rPr>
        <w:t xml:space="preserve"> Anleggsløsningen</w:t>
      </w:r>
      <w:r w:rsidR="00BF7E26" w:rsidRPr="00DF19F3">
        <w:rPr>
          <w:color w:val="auto"/>
        </w:rPr>
        <w:t>(e)</w:t>
      </w:r>
      <w:r w:rsidRPr="00DF19F3">
        <w:rPr>
          <w:color w:val="auto"/>
        </w:rPr>
        <w:t xml:space="preserve"> som tilbys skal være tilgjengelig for hele kontraktsperioden.</w:t>
      </w:r>
      <w:r w:rsidR="008B09BA" w:rsidRPr="00DF19F3">
        <w:rPr>
          <w:color w:val="auto"/>
        </w:rPr>
        <w:t xml:space="preserve"> Tilbydere behøver altså ikke å anskaffe et fullverdig bussanlegg med alle funksjoner på en og samme adresse. F.eks. kan vask og andre </w:t>
      </w:r>
      <w:r w:rsidR="00554835" w:rsidRPr="00DF19F3">
        <w:rPr>
          <w:color w:val="auto"/>
        </w:rPr>
        <w:t>vedlikeholds aktiviteter</w:t>
      </w:r>
      <w:r w:rsidR="008B09BA" w:rsidRPr="00DF19F3">
        <w:rPr>
          <w:color w:val="auto"/>
        </w:rPr>
        <w:t xml:space="preserve"> av bussene gjennomføres på andre lokasjoner enn bussoppstillingsplassen.</w:t>
      </w:r>
    </w:p>
    <w:p w14:paraId="4C6A9666" w14:textId="77777777" w:rsidR="008B09BA" w:rsidRPr="00DF19F3" w:rsidRDefault="008B09BA" w:rsidP="008B09BA">
      <w:pPr>
        <w:pStyle w:val="Default"/>
        <w:rPr>
          <w:color w:val="auto"/>
        </w:rPr>
      </w:pPr>
    </w:p>
    <w:p w14:paraId="3018944F" w14:textId="2C5EC78F" w:rsidR="008B09BA" w:rsidRPr="00DF19F3" w:rsidRDefault="008B09BA" w:rsidP="008B09BA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>Potensielle tilbydere kan ikke tilby et bussanlegg som tilbyder allerede leier av opp-</w:t>
      </w:r>
      <w:r w:rsidR="00205CB9" w:rsidRPr="00DF19F3">
        <w:rPr>
          <w:rFonts w:cs="Arial"/>
          <w:color w:val="auto"/>
          <w:szCs w:val="24"/>
        </w:rPr>
        <w:t>dragsgiver</w:t>
      </w:r>
      <w:r w:rsidR="00973FF0" w:rsidRPr="00DF19F3">
        <w:rPr>
          <w:rFonts w:cs="Arial"/>
          <w:color w:val="auto"/>
          <w:szCs w:val="24"/>
        </w:rPr>
        <w:t>.</w:t>
      </w:r>
      <w:r w:rsidR="00205CB9" w:rsidRPr="00DF19F3">
        <w:rPr>
          <w:rFonts w:cs="Arial"/>
          <w:color w:val="auto"/>
          <w:szCs w:val="24"/>
        </w:rPr>
        <w:t xml:space="preserve"> </w:t>
      </w:r>
      <w:r w:rsidRPr="00DF19F3">
        <w:rPr>
          <w:rFonts w:cs="Arial"/>
          <w:color w:val="auto"/>
          <w:szCs w:val="24"/>
        </w:rPr>
        <w:t xml:space="preserve">Ruter har tatt denne beslutningen for å </w:t>
      </w:r>
      <w:proofErr w:type="spellStart"/>
      <w:r w:rsidRPr="00DF19F3">
        <w:rPr>
          <w:rFonts w:cs="Arial"/>
          <w:color w:val="auto"/>
          <w:szCs w:val="24"/>
        </w:rPr>
        <w:t>likebehandle</w:t>
      </w:r>
      <w:proofErr w:type="spellEnd"/>
      <w:r w:rsidRPr="00DF19F3">
        <w:rPr>
          <w:rFonts w:cs="Arial"/>
          <w:color w:val="auto"/>
          <w:szCs w:val="24"/>
        </w:rPr>
        <w:t xml:space="preserve"> tilbydere</w:t>
      </w:r>
      <w:r w:rsidR="00D90DE5" w:rsidRPr="00DF19F3">
        <w:rPr>
          <w:rFonts w:cs="Arial"/>
          <w:color w:val="auto"/>
          <w:szCs w:val="24"/>
        </w:rPr>
        <w:t>, samt sø</w:t>
      </w:r>
      <w:r w:rsidR="00D90DE5" w:rsidRPr="00DF19F3">
        <w:rPr>
          <w:rFonts w:cs="Arial"/>
          <w:color w:val="auto"/>
          <w:szCs w:val="24"/>
        </w:rPr>
        <w:t>r</w:t>
      </w:r>
      <w:r w:rsidR="00D90DE5" w:rsidRPr="00DF19F3">
        <w:rPr>
          <w:rFonts w:cs="Arial"/>
          <w:color w:val="auto"/>
          <w:szCs w:val="24"/>
        </w:rPr>
        <w:t>ge for at det er tilstrekkelig kapasitet ved de øvrige anleggene til å håndtere fremtidig trafikkvekst</w:t>
      </w:r>
      <w:r w:rsidRPr="00DF19F3">
        <w:rPr>
          <w:rFonts w:cs="Arial"/>
          <w:color w:val="auto"/>
          <w:szCs w:val="24"/>
        </w:rPr>
        <w:t>.</w:t>
      </w:r>
    </w:p>
    <w:p w14:paraId="39FE5897" w14:textId="77777777" w:rsidR="002058EA" w:rsidRPr="00DF19F3" w:rsidRDefault="002058EA" w:rsidP="00BB3EB0">
      <w:pPr>
        <w:pStyle w:val="NormalWeb"/>
        <w:spacing w:before="0" w:after="0"/>
        <w:rPr>
          <w:rFonts w:ascii="Arial" w:eastAsia="Times New Roman" w:hAnsi="Arial" w:cs="Arial"/>
          <w:color w:val="auto"/>
          <w:szCs w:val="24"/>
        </w:rPr>
      </w:pPr>
    </w:p>
    <w:p w14:paraId="6D99740A" w14:textId="77777777" w:rsidR="00BB3EB0" w:rsidRPr="00DF19F3" w:rsidRDefault="00572142" w:rsidP="00BB3EB0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Bussanlegg er </w:t>
      </w:r>
      <w:r w:rsidR="00BF7E26" w:rsidRPr="00DF19F3">
        <w:rPr>
          <w:rFonts w:cs="Arial"/>
          <w:color w:val="auto"/>
          <w:szCs w:val="24"/>
        </w:rPr>
        <w:t xml:space="preserve">et </w:t>
      </w:r>
      <w:r w:rsidRPr="00DF19F3">
        <w:rPr>
          <w:rFonts w:cs="Arial"/>
          <w:color w:val="auto"/>
          <w:szCs w:val="24"/>
        </w:rPr>
        <w:t>viktig element innenfor kollektivtrafikken, og skal derfor fremstå r</w:t>
      </w:r>
      <w:r w:rsidRPr="00DF19F3">
        <w:rPr>
          <w:rFonts w:cs="Arial"/>
          <w:color w:val="auto"/>
          <w:szCs w:val="24"/>
        </w:rPr>
        <w:t>e</w:t>
      </w:r>
      <w:r w:rsidRPr="00DF19F3">
        <w:rPr>
          <w:rFonts w:cs="Arial"/>
          <w:color w:val="auto"/>
          <w:szCs w:val="24"/>
        </w:rPr>
        <w:t>presentativt og miljøvennlig, samt inneha de fasiliteter som kreves for å kunne drifte bussene i kontrakten i henhold til k</w:t>
      </w:r>
      <w:r w:rsidR="00D90DE5" w:rsidRPr="00DF19F3">
        <w:rPr>
          <w:rFonts w:cs="Arial"/>
          <w:color w:val="auto"/>
          <w:szCs w:val="24"/>
        </w:rPr>
        <w:t>ontrakten</w:t>
      </w:r>
      <w:r w:rsidRPr="00DF19F3">
        <w:rPr>
          <w:rFonts w:cs="Arial"/>
          <w:color w:val="auto"/>
          <w:szCs w:val="24"/>
        </w:rPr>
        <w:t xml:space="preserve">. Løsninger som blir vurdert </w:t>
      </w:r>
      <w:r w:rsidR="00271F74" w:rsidRPr="00DF19F3">
        <w:rPr>
          <w:rFonts w:cs="Arial"/>
          <w:color w:val="auto"/>
          <w:szCs w:val="24"/>
        </w:rPr>
        <w:t>som gode</w:t>
      </w:r>
      <w:r w:rsidRPr="00DF19F3">
        <w:rPr>
          <w:rFonts w:cs="Arial"/>
          <w:color w:val="auto"/>
          <w:szCs w:val="24"/>
        </w:rPr>
        <w:t xml:space="preserve"> eller dårlig, </w:t>
      </w:r>
      <w:r w:rsidR="000A6A75" w:rsidRPr="00DF19F3">
        <w:rPr>
          <w:rFonts w:cs="Arial"/>
          <w:color w:val="auto"/>
          <w:szCs w:val="24"/>
        </w:rPr>
        <w:t>vil</w:t>
      </w:r>
      <w:r w:rsidRPr="00DF19F3">
        <w:rPr>
          <w:rFonts w:cs="Arial"/>
          <w:color w:val="auto"/>
          <w:szCs w:val="24"/>
        </w:rPr>
        <w:t xml:space="preserve"> bli vektet positivt eller negativt i anbuds</w:t>
      </w:r>
      <w:r w:rsidR="000A6A75" w:rsidRPr="00DF19F3">
        <w:rPr>
          <w:rFonts w:cs="Arial"/>
          <w:color w:val="auto"/>
          <w:szCs w:val="24"/>
        </w:rPr>
        <w:t>evalueringen</w:t>
      </w:r>
      <w:r w:rsidRPr="00DF19F3">
        <w:rPr>
          <w:rFonts w:cs="Arial"/>
          <w:color w:val="auto"/>
          <w:szCs w:val="24"/>
        </w:rPr>
        <w:t>.  </w:t>
      </w:r>
    </w:p>
    <w:p w14:paraId="3305A602" w14:textId="77777777" w:rsidR="002058EA" w:rsidRPr="00DF19F3" w:rsidRDefault="002058EA">
      <w:pPr>
        <w:tabs>
          <w:tab w:val="left" w:pos="360"/>
        </w:tabs>
        <w:rPr>
          <w:rFonts w:cs="Arial"/>
          <w:snapToGrid w:val="0"/>
          <w:color w:val="auto"/>
        </w:rPr>
      </w:pPr>
    </w:p>
    <w:p w14:paraId="2E4FB4D0" w14:textId="51B51CF8" w:rsidR="0027331C" w:rsidRDefault="0027331C">
      <w:pPr>
        <w:rPr>
          <w:rFonts w:cs="Arial"/>
          <w:snapToGrid w:val="0"/>
          <w:color w:val="auto"/>
        </w:rPr>
      </w:pPr>
      <w:r>
        <w:rPr>
          <w:rFonts w:cs="Arial"/>
          <w:snapToGrid w:val="0"/>
          <w:color w:val="auto"/>
        </w:rPr>
        <w:br w:type="page"/>
      </w:r>
    </w:p>
    <w:p w14:paraId="2C2524EB" w14:textId="77777777" w:rsidR="000B5ECC" w:rsidRPr="00DF19F3" w:rsidRDefault="000B5ECC">
      <w:pPr>
        <w:tabs>
          <w:tab w:val="left" w:pos="360"/>
        </w:tabs>
        <w:rPr>
          <w:rFonts w:cs="Arial"/>
          <w:snapToGrid w:val="0"/>
          <w:color w:val="auto"/>
        </w:rPr>
      </w:pPr>
    </w:p>
    <w:p w14:paraId="42D84FED" w14:textId="77777777" w:rsidR="00962871" w:rsidRPr="00DF19F3" w:rsidRDefault="00572142" w:rsidP="00962871">
      <w:pPr>
        <w:pStyle w:val="Overskrift1"/>
        <w:rPr>
          <w:rFonts w:cs="Arial"/>
          <w:color w:val="auto"/>
        </w:rPr>
      </w:pPr>
      <w:bookmarkStart w:id="43" w:name="_Toc414026050"/>
      <w:r w:rsidRPr="00DF19F3">
        <w:rPr>
          <w:rFonts w:cs="Arial"/>
          <w:color w:val="auto"/>
        </w:rPr>
        <w:t>Krav til bussanlegg</w:t>
      </w:r>
      <w:bookmarkEnd w:id="43"/>
    </w:p>
    <w:p w14:paraId="7F7F120F" w14:textId="77777777" w:rsidR="00962871" w:rsidRPr="00DF19F3" w:rsidRDefault="00962871" w:rsidP="00962871">
      <w:pPr>
        <w:rPr>
          <w:rFonts w:cs="Arial"/>
          <w:color w:val="auto"/>
        </w:rPr>
      </w:pPr>
    </w:p>
    <w:p w14:paraId="48E4B6EB" w14:textId="77777777" w:rsidR="001800F8" w:rsidRPr="00DF19F3" w:rsidRDefault="00572142">
      <w:pPr>
        <w:pStyle w:val="Overskrift2"/>
        <w:rPr>
          <w:rFonts w:cs="Arial"/>
          <w:color w:val="auto"/>
        </w:rPr>
      </w:pPr>
      <w:r w:rsidRPr="00DF19F3">
        <w:rPr>
          <w:rFonts w:cs="Arial"/>
          <w:color w:val="auto"/>
        </w:rPr>
        <w:t xml:space="preserve"> </w:t>
      </w:r>
      <w:r w:rsidRPr="00DF19F3">
        <w:rPr>
          <w:rFonts w:cs="Arial"/>
          <w:color w:val="auto"/>
        </w:rPr>
        <w:tab/>
      </w:r>
      <w:bookmarkStart w:id="44" w:name="_Toc414026051"/>
      <w:r w:rsidRPr="00DF19F3">
        <w:rPr>
          <w:rFonts w:cs="Arial"/>
          <w:color w:val="auto"/>
        </w:rPr>
        <w:t>Definisjon</w:t>
      </w:r>
      <w:bookmarkEnd w:id="44"/>
    </w:p>
    <w:p w14:paraId="094A3DC0" w14:textId="269D4AF0" w:rsidR="001800F8" w:rsidRPr="00DF19F3" w:rsidRDefault="001B7388">
      <w:pPr>
        <w:rPr>
          <w:rFonts w:cs="Arial"/>
          <w:color w:val="auto"/>
        </w:rPr>
      </w:pPr>
      <w:r>
        <w:rPr>
          <w:rFonts w:cs="Arial"/>
          <w:color w:val="auto"/>
        </w:rPr>
        <w:t>Ih</w:t>
      </w:r>
      <w:r w:rsidR="00055547" w:rsidRPr="00DF19F3">
        <w:rPr>
          <w:rFonts w:cs="Arial"/>
          <w:color w:val="auto"/>
        </w:rPr>
        <w:t>t</w:t>
      </w:r>
      <w:r w:rsidR="00CA4831" w:rsidRPr="00DF19F3">
        <w:rPr>
          <w:rFonts w:cs="Arial"/>
          <w:color w:val="auto"/>
        </w:rPr>
        <w:t>.</w:t>
      </w:r>
      <w:r w:rsidR="00055547" w:rsidRPr="00DF19F3">
        <w:rPr>
          <w:rFonts w:cs="Arial"/>
          <w:color w:val="auto"/>
        </w:rPr>
        <w:t xml:space="preserve"> definisjonen i </w:t>
      </w:r>
      <w:r w:rsidR="00901CC8" w:rsidRPr="00DF19F3">
        <w:rPr>
          <w:rFonts w:cs="Arial"/>
          <w:color w:val="auto"/>
        </w:rPr>
        <w:t>kontrakten</w:t>
      </w:r>
      <w:r w:rsidR="00055547" w:rsidRPr="00DF19F3">
        <w:rPr>
          <w:rFonts w:cs="Arial"/>
          <w:color w:val="auto"/>
        </w:rPr>
        <w:t xml:space="preserve"> for</w:t>
      </w:r>
      <w:r w:rsidR="00FE08E4" w:rsidRPr="00DF19F3">
        <w:rPr>
          <w:rFonts w:cs="Arial"/>
          <w:color w:val="auto"/>
        </w:rPr>
        <w:t xml:space="preserve">stås </w:t>
      </w:r>
      <w:r>
        <w:rPr>
          <w:rFonts w:cs="Arial"/>
          <w:color w:val="auto"/>
        </w:rPr>
        <w:t xml:space="preserve">det </w:t>
      </w:r>
      <w:r w:rsidR="00FE08E4" w:rsidRPr="00DF19F3">
        <w:rPr>
          <w:rFonts w:cs="Arial"/>
          <w:color w:val="auto"/>
        </w:rPr>
        <w:t>med</w:t>
      </w:r>
      <w:r w:rsidR="00901CC8" w:rsidRPr="00DF19F3">
        <w:rPr>
          <w:rFonts w:cs="Arial"/>
          <w:color w:val="auto"/>
        </w:rPr>
        <w:t xml:space="preserve"> et </w:t>
      </w:r>
      <w:r w:rsidR="00572142" w:rsidRPr="00DF19F3">
        <w:rPr>
          <w:rFonts w:cs="Arial"/>
          <w:color w:val="auto"/>
        </w:rPr>
        <w:t>bussanlegg</w:t>
      </w:r>
      <w:r w:rsidR="00055547" w:rsidRPr="00DF19F3">
        <w:rPr>
          <w:rFonts w:cs="Arial"/>
          <w:color w:val="auto"/>
        </w:rPr>
        <w:t xml:space="preserve"> følgende</w:t>
      </w:r>
      <w:r w:rsidR="00572142" w:rsidRPr="00DF19F3">
        <w:rPr>
          <w:rFonts w:cs="Arial"/>
          <w:color w:val="auto"/>
        </w:rPr>
        <w:t>:</w:t>
      </w:r>
    </w:p>
    <w:p w14:paraId="002FA334" w14:textId="77777777" w:rsidR="001800F8" w:rsidRPr="00DF19F3" w:rsidRDefault="001800F8">
      <w:pPr>
        <w:rPr>
          <w:rFonts w:cs="Arial"/>
          <w:color w:val="auto"/>
        </w:rPr>
      </w:pPr>
    </w:p>
    <w:p w14:paraId="3E94BB10" w14:textId="77777777" w:rsidR="00901CC8" w:rsidRPr="00DF19F3" w:rsidRDefault="00055547" w:rsidP="00901CC8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t>V</w:t>
      </w:r>
      <w:r w:rsidR="00901CC8" w:rsidRPr="00DF19F3">
        <w:rPr>
          <w:rFonts w:cs="Arial"/>
          <w:color w:val="auto"/>
        </w:rPr>
        <w:t>askehall, anlegg for drivstoffpåfylling, garderobefasiliteter, oppholdsrom, verksted,</w:t>
      </w:r>
      <w:r w:rsidR="0097180B" w:rsidRPr="00DF19F3">
        <w:rPr>
          <w:rFonts w:cs="Arial"/>
          <w:color w:val="auto"/>
        </w:rPr>
        <w:t xml:space="preserve"> </w:t>
      </w:r>
      <w:r w:rsidR="00901CC8" w:rsidRPr="00DF19F3">
        <w:rPr>
          <w:rFonts w:cs="Arial"/>
          <w:color w:val="auto"/>
        </w:rPr>
        <w:t>kontorer mv. samt tilhørende utearealer for oppstilling av busser og privatbiler. Bus</w:t>
      </w:r>
      <w:r w:rsidR="00901CC8" w:rsidRPr="00DF19F3">
        <w:rPr>
          <w:rFonts w:cs="Arial"/>
          <w:color w:val="auto"/>
        </w:rPr>
        <w:t>s</w:t>
      </w:r>
      <w:r w:rsidR="00901CC8" w:rsidRPr="00DF19F3">
        <w:rPr>
          <w:rFonts w:cs="Arial"/>
          <w:color w:val="auto"/>
        </w:rPr>
        <w:t xml:space="preserve">anlegget skal utgjøre en base for bussførere, driftsledelse, trafikkledelse </w:t>
      </w:r>
      <w:r w:rsidR="00BF7E26" w:rsidRPr="00DF19F3">
        <w:rPr>
          <w:rFonts w:cs="Arial"/>
          <w:color w:val="auto"/>
        </w:rPr>
        <w:t xml:space="preserve">vaske- og </w:t>
      </w:r>
      <w:r w:rsidR="00901CC8" w:rsidRPr="00DF19F3">
        <w:rPr>
          <w:rFonts w:cs="Arial"/>
          <w:color w:val="auto"/>
        </w:rPr>
        <w:t>verkstedansatte</w:t>
      </w:r>
      <w:r w:rsidR="0097180B" w:rsidRPr="00DF19F3">
        <w:rPr>
          <w:rFonts w:cs="Arial"/>
          <w:color w:val="auto"/>
        </w:rPr>
        <w:t>.</w:t>
      </w:r>
    </w:p>
    <w:p w14:paraId="6AD91EFE" w14:textId="77777777" w:rsidR="00315A0E" w:rsidRPr="00DF19F3" w:rsidRDefault="00315A0E" w:rsidP="00313543">
      <w:pPr>
        <w:rPr>
          <w:rFonts w:cs="Arial"/>
          <w:color w:val="auto"/>
        </w:rPr>
      </w:pPr>
    </w:p>
    <w:p w14:paraId="2686D7C2" w14:textId="77777777" w:rsidR="00313543" w:rsidRPr="00DF19F3" w:rsidRDefault="00572142" w:rsidP="00313543">
      <w:pPr>
        <w:pStyle w:val="Overskrift2"/>
        <w:ind w:left="851" w:hanging="851"/>
        <w:rPr>
          <w:rFonts w:cs="Arial"/>
          <w:color w:val="auto"/>
        </w:rPr>
      </w:pPr>
      <w:bookmarkStart w:id="45" w:name="_Toc125856236"/>
      <w:bookmarkStart w:id="46" w:name="_Toc414026052"/>
      <w:r w:rsidRPr="00DF19F3">
        <w:rPr>
          <w:rFonts w:cs="Arial"/>
          <w:color w:val="auto"/>
        </w:rPr>
        <w:t>Datarom</w:t>
      </w:r>
      <w:bookmarkEnd w:id="46"/>
      <w:r w:rsidRPr="00DF19F3">
        <w:rPr>
          <w:rFonts w:cs="Arial"/>
          <w:color w:val="auto"/>
        </w:rPr>
        <w:t xml:space="preserve"> </w:t>
      </w:r>
      <w:bookmarkEnd w:id="45"/>
    </w:p>
    <w:p w14:paraId="57ECD401" w14:textId="2695DE7A" w:rsidR="00377E22" w:rsidRPr="00DF19F3" w:rsidRDefault="00377E22" w:rsidP="000A6A75">
      <w:pPr>
        <w:pStyle w:val="Brdtekst2"/>
        <w:rPr>
          <w:rFonts w:cs="Arial"/>
          <w:i w:val="0"/>
          <w:color w:val="auto"/>
          <w:szCs w:val="24"/>
        </w:rPr>
      </w:pPr>
      <w:r w:rsidRPr="00DF19F3">
        <w:rPr>
          <w:rFonts w:cs="Arial"/>
          <w:i w:val="0"/>
          <w:color w:val="auto"/>
          <w:szCs w:val="24"/>
        </w:rPr>
        <w:t xml:space="preserve">Se vedlegg </w:t>
      </w:r>
      <w:r w:rsidR="00062666" w:rsidRPr="00DF19F3">
        <w:rPr>
          <w:rFonts w:cs="Arial"/>
          <w:i w:val="0"/>
          <w:color w:val="auto"/>
          <w:szCs w:val="24"/>
        </w:rPr>
        <w:t>11</w:t>
      </w:r>
      <w:r w:rsidRPr="00DF19F3">
        <w:rPr>
          <w:rFonts w:cs="Arial"/>
          <w:i w:val="0"/>
          <w:color w:val="auto"/>
          <w:szCs w:val="24"/>
        </w:rPr>
        <w:t xml:space="preserve"> for beskrivelse av datarom.</w:t>
      </w:r>
    </w:p>
    <w:p w14:paraId="64076D5C" w14:textId="77777777" w:rsidR="00315A0E" w:rsidRPr="00DF19F3" w:rsidRDefault="00315A0E" w:rsidP="00313543">
      <w:pPr>
        <w:rPr>
          <w:rFonts w:cs="Arial"/>
          <w:color w:val="auto"/>
          <w:sz w:val="22"/>
          <w:szCs w:val="22"/>
        </w:rPr>
      </w:pPr>
    </w:p>
    <w:p w14:paraId="0BFB52BE" w14:textId="5C160650" w:rsidR="000D660F" w:rsidRPr="00DF19F3" w:rsidRDefault="00572142">
      <w:pPr>
        <w:pStyle w:val="Overskrift2"/>
        <w:ind w:left="851" w:hanging="851"/>
        <w:rPr>
          <w:rFonts w:cs="Arial"/>
          <w:color w:val="auto"/>
        </w:rPr>
      </w:pPr>
      <w:bookmarkStart w:id="47" w:name="_Toc414026053"/>
      <w:r w:rsidRPr="00DF19F3">
        <w:rPr>
          <w:rFonts w:cs="Arial"/>
          <w:color w:val="auto"/>
        </w:rPr>
        <w:t>WLAN</w:t>
      </w:r>
      <w:bookmarkEnd w:id="47"/>
    </w:p>
    <w:p w14:paraId="340BD919" w14:textId="75CB360C" w:rsidR="008B5408" w:rsidRPr="00DF19F3" w:rsidRDefault="00377E22" w:rsidP="008B5408">
      <w:pPr>
        <w:pStyle w:val="Brdtekst2"/>
        <w:rPr>
          <w:rFonts w:cs="Arial"/>
          <w:i w:val="0"/>
          <w:color w:val="auto"/>
          <w:sz w:val="22"/>
          <w:szCs w:val="22"/>
        </w:rPr>
      </w:pPr>
      <w:r w:rsidRPr="00DF19F3">
        <w:rPr>
          <w:rFonts w:cs="Arial"/>
          <w:i w:val="0"/>
          <w:color w:val="auto"/>
          <w:szCs w:val="24"/>
        </w:rPr>
        <w:t xml:space="preserve">Se vedlegg </w:t>
      </w:r>
      <w:r w:rsidR="00062666" w:rsidRPr="00DF19F3">
        <w:rPr>
          <w:rFonts w:cs="Arial"/>
          <w:i w:val="0"/>
          <w:color w:val="auto"/>
          <w:szCs w:val="24"/>
        </w:rPr>
        <w:t>11</w:t>
      </w:r>
      <w:r w:rsidRPr="00DF19F3">
        <w:rPr>
          <w:rFonts w:cs="Arial"/>
          <w:i w:val="0"/>
          <w:color w:val="auto"/>
          <w:szCs w:val="24"/>
        </w:rPr>
        <w:t xml:space="preserve"> for beskrivelse av datarom</w:t>
      </w:r>
      <w:r w:rsidRPr="00DF19F3">
        <w:rPr>
          <w:rFonts w:cs="Arial"/>
          <w:color w:val="auto"/>
          <w:szCs w:val="24"/>
        </w:rPr>
        <w:t>.</w:t>
      </w:r>
    </w:p>
    <w:p w14:paraId="45945AF7" w14:textId="77777777" w:rsidR="00315A0E" w:rsidRPr="00DF19F3" w:rsidRDefault="00315A0E" w:rsidP="00EA1294">
      <w:pPr>
        <w:rPr>
          <w:rFonts w:cs="Arial"/>
          <w:i/>
          <w:color w:val="auto"/>
          <w:sz w:val="22"/>
          <w:szCs w:val="22"/>
        </w:rPr>
      </w:pPr>
    </w:p>
    <w:p w14:paraId="67728920" w14:textId="4AD42E75" w:rsidR="00C70619" w:rsidRPr="00DF19F3" w:rsidRDefault="00B35BBF" w:rsidP="00C70619">
      <w:pPr>
        <w:pStyle w:val="Overskrift1"/>
        <w:rPr>
          <w:rFonts w:cs="Arial"/>
          <w:color w:val="auto"/>
        </w:rPr>
      </w:pPr>
      <w:bookmarkStart w:id="48" w:name="_Toc301258182"/>
      <w:bookmarkStart w:id="49" w:name="_Toc301258183"/>
      <w:bookmarkStart w:id="50" w:name="_Toc414026054"/>
      <w:bookmarkEnd w:id="48"/>
      <w:bookmarkEnd w:id="49"/>
      <w:r w:rsidRPr="00DF19F3">
        <w:rPr>
          <w:rFonts w:cs="Arial"/>
          <w:color w:val="auto"/>
        </w:rPr>
        <w:t>O</w:t>
      </w:r>
      <w:r w:rsidR="00C70619" w:rsidRPr="00DF19F3">
        <w:rPr>
          <w:rFonts w:cs="Arial"/>
          <w:color w:val="auto"/>
        </w:rPr>
        <w:t xml:space="preserve">pplysninger </w:t>
      </w:r>
      <w:r w:rsidRPr="00DF19F3">
        <w:rPr>
          <w:rFonts w:cs="Arial"/>
          <w:color w:val="auto"/>
        </w:rPr>
        <w:t xml:space="preserve">/ drift av </w:t>
      </w:r>
      <w:r w:rsidR="00C70619" w:rsidRPr="00DF19F3">
        <w:rPr>
          <w:rFonts w:cs="Arial"/>
          <w:color w:val="auto"/>
        </w:rPr>
        <w:t>bussanlegget</w:t>
      </w:r>
      <w:bookmarkEnd w:id="50"/>
    </w:p>
    <w:p w14:paraId="300370D6" w14:textId="77777777" w:rsidR="001800F8" w:rsidRPr="00DF19F3" w:rsidRDefault="001800F8">
      <w:pPr>
        <w:pStyle w:val="Overskrift2"/>
        <w:numPr>
          <w:ilvl w:val="0"/>
          <w:numId w:val="0"/>
        </w:numPr>
        <w:ind w:left="851"/>
        <w:rPr>
          <w:rFonts w:cs="Arial"/>
          <w:color w:val="auto"/>
        </w:rPr>
      </w:pPr>
    </w:p>
    <w:p w14:paraId="0F0C7DEA" w14:textId="3DFD998D" w:rsidR="008F78A6" w:rsidRPr="00DF19F3" w:rsidRDefault="008F78A6" w:rsidP="00DF19F3">
      <w:pPr>
        <w:pStyle w:val="Overskrift2"/>
        <w:ind w:left="851" w:hanging="851"/>
        <w:rPr>
          <w:rFonts w:cs="Arial"/>
          <w:color w:val="auto"/>
        </w:rPr>
      </w:pPr>
      <w:bookmarkStart w:id="51" w:name="_Toc414026055"/>
      <w:r w:rsidRPr="00DF19F3">
        <w:rPr>
          <w:rFonts w:cs="Arial"/>
          <w:color w:val="auto"/>
        </w:rPr>
        <w:t>Opplysninger om anlegget</w:t>
      </w:r>
      <w:bookmarkEnd w:id="51"/>
      <w:r w:rsidRPr="00DF19F3">
        <w:rPr>
          <w:rFonts w:cs="Arial"/>
          <w:color w:val="auto"/>
        </w:rPr>
        <w:t xml:space="preserve"> </w:t>
      </w:r>
    </w:p>
    <w:p w14:paraId="6D472803" w14:textId="77777777" w:rsidR="008F78A6" w:rsidRPr="00DF19F3" w:rsidRDefault="008F78A6" w:rsidP="008F78A6">
      <w:pPr>
        <w:rPr>
          <w:rFonts w:cs="Arial"/>
          <w:color w:val="auto"/>
        </w:rPr>
      </w:pPr>
    </w:p>
    <w:p w14:paraId="5DD6E928" w14:textId="5D7ADD88" w:rsidR="00315A0E" w:rsidRPr="00DF19F3" w:rsidRDefault="00686147" w:rsidP="008F78A6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t>Dersom tilbyder ønsker å benytte tilleggsareal, skal t</w:t>
      </w:r>
      <w:r w:rsidR="00EA1294" w:rsidRPr="00DF19F3">
        <w:rPr>
          <w:rFonts w:cs="Arial"/>
          <w:color w:val="auto"/>
        </w:rPr>
        <w:t>ilbyder</w:t>
      </w:r>
      <w:r w:rsidR="008F78A6" w:rsidRPr="00DF19F3">
        <w:rPr>
          <w:rFonts w:cs="Arial"/>
          <w:color w:val="auto"/>
        </w:rPr>
        <w:t xml:space="preserve"> skal i anleggsbeskrive</w:t>
      </w:r>
      <w:r w:rsidR="008F78A6" w:rsidRPr="00DF19F3">
        <w:rPr>
          <w:rFonts w:cs="Arial"/>
          <w:color w:val="auto"/>
        </w:rPr>
        <w:t>l</w:t>
      </w:r>
      <w:r w:rsidR="008F78A6" w:rsidRPr="00DF19F3">
        <w:rPr>
          <w:rFonts w:cs="Arial"/>
          <w:color w:val="auto"/>
        </w:rPr>
        <w:t>sen opplyse</w:t>
      </w:r>
      <w:r w:rsidR="00315A0E" w:rsidRPr="00DF19F3">
        <w:rPr>
          <w:rFonts w:cs="Arial"/>
          <w:color w:val="auto"/>
        </w:rPr>
        <w:t xml:space="preserve"> om:</w:t>
      </w:r>
    </w:p>
    <w:p w14:paraId="18BB9D4B" w14:textId="77777777" w:rsidR="00E97619" w:rsidRPr="00DF19F3" w:rsidRDefault="00E97619" w:rsidP="00E111DA">
      <w:pPr>
        <w:pStyle w:val="Listeavsnitt"/>
        <w:numPr>
          <w:ilvl w:val="0"/>
          <w:numId w:val="10"/>
        </w:numPr>
        <w:rPr>
          <w:rFonts w:cs="Arial"/>
          <w:color w:val="auto"/>
        </w:rPr>
      </w:pPr>
      <w:r w:rsidRPr="00DF19F3">
        <w:rPr>
          <w:rFonts w:cs="Arial"/>
          <w:color w:val="auto"/>
        </w:rPr>
        <w:t>Fremdriftsplan for etablering av anlegg (ene)</w:t>
      </w:r>
    </w:p>
    <w:p w14:paraId="708E0017" w14:textId="7B5090B5" w:rsidR="00315A0E" w:rsidRPr="00DF19F3" w:rsidRDefault="00392C21" w:rsidP="00315A0E">
      <w:pPr>
        <w:pStyle w:val="Listeavsnitt"/>
        <w:numPr>
          <w:ilvl w:val="0"/>
          <w:numId w:val="9"/>
        </w:numPr>
        <w:rPr>
          <w:rFonts w:cs="Arial"/>
          <w:color w:val="auto"/>
        </w:rPr>
      </w:pPr>
      <w:r w:rsidRPr="00DF19F3">
        <w:rPr>
          <w:rFonts w:cs="Arial"/>
          <w:color w:val="auto"/>
        </w:rPr>
        <w:t>G</w:t>
      </w:r>
      <w:r w:rsidR="001800F8" w:rsidRPr="00DF19F3">
        <w:rPr>
          <w:rFonts w:cs="Arial"/>
          <w:color w:val="auto"/>
        </w:rPr>
        <w:t>årds</w:t>
      </w:r>
      <w:r w:rsidRPr="00DF19F3">
        <w:rPr>
          <w:rFonts w:cs="Arial"/>
          <w:color w:val="auto"/>
        </w:rPr>
        <w:t>-</w:t>
      </w:r>
      <w:r w:rsidR="001800F8" w:rsidRPr="00DF19F3">
        <w:rPr>
          <w:rFonts w:cs="Arial"/>
          <w:color w:val="auto"/>
        </w:rPr>
        <w:t xml:space="preserve"> og bruksn</w:t>
      </w:r>
      <w:r w:rsidR="001B7388">
        <w:rPr>
          <w:rFonts w:cs="Arial"/>
          <w:color w:val="auto"/>
        </w:rPr>
        <w:t>ummer</w:t>
      </w:r>
      <w:r w:rsidR="001800F8" w:rsidRPr="00DF19F3">
        <w:rPr>
          <w:rFonts w:cs="Arial"/>
          <w:color w:val="auto"/>
        </w:rPr>
        <w:t xml:space="preserve"> på eiendommen</w:t>
      </w:r>
      <w:r w:rsidR="00315A0E" w:rsidRPr="00DF19F3">
        <w:rPr>
          <w:rFonts w:cs="Arial"/>
          <w:color w:val="auto"/>
        </w:rPr>
        <w:t>(e)</w:t>
      </w:r>
    </w:p>
    <w:p w14:paraId="12A654E4" w14:textId="5CCC6072" w:rsidR="00315A0E" w:rsidRPr="00DF19F3" w:rsidRDefault="001B7388" w:rsidP="00315A0E">
      <w:pPr>
        <w:pStyle w:val="Listeavsnitt"/>
        <w:numPr>
          <w:ilvl w:val="0"/>
          <w:numId w:val="9"/>
        </w:numPr>
        <w:rPr>
          <w:rFonts w:cs="Arial"/>
          <w:color w:val="auto"/>
        </w:rPr>
      </w:pPr>
      <w:r>
        <w:rPr>
          <w:rFonts w:cs="Arial"/>
          <w:color w:val="auto"/>
        </w:rPr>
        <w:t>H</w:t>
      </w:r>
      <w:r w:rsidR="008F78A6" w:rsidRPr="00DF19F3">
        <w:rPr>
          <w:rFonts w:cs="Arial"/>
          <w:color w:val="auto"/>
        </w:rPr>
        <w:t xml:space="preserve">vem som </w:t>
      </w:r>
      <w:r w:rsidR="001800F8" w:rsidRPr="00DF19F3">
        <w:rPr>
          <w:rFonts w:cs="Arial"/>
          <w:color w:val="auto"/>
        </w:rPr>
        <w:t xml:space="preserve">er </w:t>
      </w:r>
      <w:r w:rsidR="008F78A6" w:rsidRPr="00DF19F3">
        <w:rPr>
          <w:rFonts w:cs="Arial"/>
          <w:color w:val="auto"/>
        </w:rPr>
        <w:t xml:space="preserve">eier </w:t>
      </w:r>
      <w:r w:rsidR="001800F8" w:rsidRPr="00DF19F3">
        <w:rPr>
          <w:rFonts w:cs="Arial"/>
          <w:color w:val="auto"/>
        </w:rPr>
        <w:t xml:space="preserve">og hjemmelshaver </w:t>
      </w:r>
      <w:r w:rsidR="008F78A6" w:rsidRPr="00DF19F3">
        <w:rPr>
          <w:rFonts w:cs="Arial"/>
          <w:color w:val="auto"/>
        </w:rPr>
        <w:t xml:space="preserve">av </w:t>
      </w:r>
      <w:r w:rsidR="001800F8" w:rsidRPr="00DF19F3">
        <w:rPr>
          <w:rFonts w:cs="Arial"/>
          <w:color w:val="auto"/>
        </w:rPr>
        <w:t xml:space="preserve">tomten og </w:t>
      </w:r>
      <w:r w:rsidR="008F78A6" w:rsidRPr="00DF19F3">
        <w:rPr>
          <w:rFonts w:cs="Arial"/>
          <w:color w:val="auto"/>
        </w:rPr>
        <w:t>anlegget (</w:t>
      </w:r>
      <w:r w:rsidR="00315A0E" w:rsidRPr="00DF19F3">
        <w:rPr>
          <w:rFonts w:cs="Arial"/>
          <w:color w:val="auto"/>
        </w:rPr>
        <w:t>e</w:t>
      </w:r>
      <w:r w:rsidR="008F78A6" w:rsidRPr="00DF19F3">
        <w:rPr>
          <w:rFonts w:cs="Arial"/>
          <w:color w:val="auto"/>
        </w:rPr>
        <w:t>ne)</w:t>
      </w:r>
    </w:p>
    <w:p w14:paraId="12135CEA" w14:textId="279CD673" w:rsidR="00315A0E" w:rsidRPr="00DF19F3" w:rsidRDefault="001B7388" w:rsidP="00315A0E">
      <w:pPr>
        <w:pStyle w:val="Listeavsnitt"/>
        <w:numPr>
          <w:ilvl w:val="0"/>
          <w:numId w:val="9"/>
        </w:numPr>
        <w:rPr>
          <w:rFonts w:cs="Arial"/>
          <w:color w:val="auto"/>
        </w:rPr>
      </w:pPr>
      <w:r>
        <w:rPr>
          <w:rFonts w:cs="Arial"/>
          <w:color w:val="auto"/>
        </w:rPr>
        <w:t>H</w:t>
      </w:r>
      <w:r w:rsidR="008F78A6" w:rsidRPr="00DF19F3">
        <w:rPr>
          <w:rFonts w:cs="Arial"/>
          <w:color w:val="auto"/>
        </w:rPr>
        <w:t xml:space="preserve">vem </w:t>
      </w:r>
      <w:r w:rsidR="00870688" w:rsidRPr="00DF19F3">
        <w:rPr>
          <w:rFonts w:cs="Arial"/>
          <w:color w:val="auto"/>
        </w:rPr>
        <w:t>tilbyder</w:t>
      </w:r>
      <w:r w:rsidR="008F78A6" w:rsidRPr="00DF19F3">
        <w:rPr>
          <w:rFonts w:cs="Arial"/>
          <w:color w:val="auto"/>
        </w:rPr>
        <w:t>en har inngått leieavtale med</w:t>
      </w:r>
    </w:p>
    <w:p w14:paraId="0BE02553" w14:textId="46DBB5DF" w:rsidR="00315A0E" w:rsidRPr="00DF19F3" w:rsidRDefault="001B7388" w:rsidP="008F78A6">
      <w:pPr>
        <w:pStyle w:val="Listeavsnitt"/>
        <w:numPr>
          <w:ilvl w:val="0"/>
          <w:numId w:val="9"/>
        </w:numPr>
        <w:rPr>
          <w:rFonts w:cs="Arial"/>
          <w:color w:val="auto"/>
        </w:rPr>
      </w:pPr>
      <w:r>
        <w:rPr>
          <w:rFonts w:cs="Arial"/>
          <w:color w:val="auto"/>
        </w:rPr>
        <w:t>D</w:t>
      </w:r>
      <w:r w:rsidR="00315A0E" w:rsidRPr="00DF19F3">
        <w:rPr>
          <w:rFonts w:cs="Arial"/>
          <w:color w:val="auto"/>
        </w:rPr>
        <w:t>et er festet tomt</w:t>
      </w:r>
    </w:p>
    <w:p w14:paraId="310489FD" w14:textId="75DCF969" w:rsidR="00315A0E" w:rsidRPr="00DF19F3" w:rsidRDefault="001B7388" w:rsidP="008F78A6">
      <w:pPr>
        <w:pStyle w:val="Listeavsnitt"/>
        <w:numPr>
          <w:ilvl w:val="0"/>
          <w:numId w:val="9"/>
        </w:numPr>
        <w:rPr>
          <w:rFonts w:cs="Arial"/>
          <w:color w:val="auto"/>
        </w:rPr>
      </w:pPr>
      <w:r>
        <w:rPr>
          <w:rFonts w:cs="Arial"/>
          <w:color w:val="auto"/>
        </w:rPr>
        <w:t>D</w:t>
      </w:r>
      <w:r w:rsidR="008F78A6" w:rsidRPr="00DF19F3">
        <w:rPr>
          <w:rFonts w:cs="Arial"/>
          <w:color w:val="auto"/>
        </w:rPr>
        <w:t>et foreligger risikoelementer knyttet til anlegget (ene) som kan påvirke dri</w:t>
      </w:r>
      <w:r w:rsidR="008F78A6" w:rsidRPr="00DF19F3">
        <w:rPr>
          <w:rFonts w:cs="Arial"/>
          <w:color w:val="auto"/>
        </w:rPr>
        <w:t>f</w:t>
      </w:r>
      <w:r w:rsidR="008F78A6" w:rsidRPr="00DF19F3">
        <w:rPr>
          <w:rFonts w:cs="Arial"/>
          <w:color w:val="auto"/>
        </w:rPr>
        <w:t>ten av anlegget i kontraktsperio</w:t>
      </w:r>
      <w:r w:rsidR="00055547" w:rsidRPr="00DF19F3">
        <w:rPr>
          <w:rFonts w:cs="Arial"/>
          <w:color w:val="auto"/>
        </w:rPr>
        <w:t xml:space="preserve">den for </w:t>
      </w:r>
      <w:r w:rsidR="00315A0E" w:rsidRPr="00DF19F3">
        <w:rPr>
          <w:rFonts w:cs="Arial"/>
          <w:color w:val="auto"/>
        </w:rPr>
        <w:t>kontrakten</w:t>
      </w:r>
    </w:p>
    <w:p w14:paraId="162E8887" w14:textId="39592356" w:rsidR="00055547" w:rsidRPr="00DF19F3" w:rsidRDefault="001B7388" w:rsidP="00FA74DB">
      <w:pPr>
        <w:pStyle w:val="Listeavsnitt"/>
        <w:numPr>
          <w:ilvl w:val="0"/>
          <w:numId w:val="9"/>
        </w:numPr>
        <w:rPr>
          <w:rFonts w:cs="Arial"/>
          <w:color w:val="auto"/>
        </w:rPr>
      </w:pPr>
      <w:r>
        <w:rPr>
          <w:rFonts w:cs="Arial"/>
          <w:color w:val="auto"/>
        </w:rPr>
        <w:t>E</w:t>
      </w:r>
      <w:r w:rsidR="00315A0E" w:rsidRPr="00DF19F3">
        <w:rPr>
          <w:rFonts w:cs="Arial"/>
          <w:color w:val="auto"/>
        </w:rPr>
        <w:t xml:space="preserve">vt. </w:t>
      </w:r>
      <w:r w:rsidR="00837983" w:rsidRPr="00DF19F3">
        <w:rPr>
          <w:rFonts w:cs="Arial"/>
          <w:color w:val="auto"/>
        </w:rPr>
        <w:t>tilpasninger</w:t>
      </w:r>
      <w:r w:rsidR="00315A0E" w:rsidRPr="00DF19F3">
        <w:rPr>
          <w:rFonts w:cs="Arial"/>
          <w:color w:val="auto"/>
        </w:rPr>
        <w:t>/</w:t>
      </w:r>
      <w:r w:rsidR="00837983" w:rsidRPr="00DF19F3">
        <w:rPr>
          <w:rFonts w:cs="Arial"/>
          <w:color w:val="auto"/>
        </w:rPr>
        <w:t>ombygninger</w:t>
      </w:r>
      <w:r w:rsidR="00315A0E" w:rsidRPr="00DF19F3">
        <w:rPr>
          <w:rFonts w:cs="Arial"/>
          <w:color w:val="auto"/>
        </w:rPr>
        <w:t xml:space="preserve"> som er planlagt utført frem til oppstart</w:t>
      </w:r>
      <w:r w:rsidR="00FA74DB" w:rsidRPr="00DF19F3">
        <w:rPr>
          <w:rFonts w:cs="Arial"/>
          <w:color w:val="auto"/>
        </w:rPr>
        <w:t>, samt m</w:t>
      </w:r>
      <w:r w:rsidR="00FA74DB" w:rsidRPr="00DF19F3">
        <w:rPr>
          <w:rFonts w:cs="Arial"/>
          <w:color w:val="auto"/>
        </w:rPr>
        <w:t>i</w:t>
      </w:r>
      <w:r w:rsidR="00FA74DB" w:rsidRPr="00DF19F3">
        <w:rPr>
          <w:rFonts w:cs="Arial"/>
          <w:color w:val="auto"/>
        </w:rPr>
        <w:t>lepælsplan for disse arbeiderne</w:t>
      </w:r>
    </w:p>
    <w:p w14:paraId="12385FD0" w14:textId="77777777" w:rsidR="0041023D" w:rsidRPr="00DF19F3" w:rsidRDefault="0041023D" w:rsidP="00FA74DB">
      <w:pPr>
        <w:pStyle w:val="Listeavsnitt"/>
        <w:numPr>
          <w:ilvl w:val="0"/>
          <w:numId w:val="9"/>
        </w:numPr>
        <w:rPr>
          <w:rFonts w:cs="Arial"/>
          <w:color w:val="auto"/>
        </w:rPr>
      </w:pPr>
      <w:r w:rsidRPr="00DF19F3">
        <w:rPr>
          <w:rFonts w:cs="Arial"/>
          <w:color w:val="auto"/>
        </w:rPr>
        <w:t xml:space="preserve">Ved hvilke anlegg </w:t>
      </w:r>
      <w:r w:rsidR="00FE08E4" w:rsidRPr="00DF19F3">
        <w:rPr>
          <w:rFonts w:cs="Arial"/>
          <w:color w:val="auto"/>
        </w:rPr>
        <w:t xml:space="preserve">som ønskes utstyrt med </w:t>
      </w:r>
      <w:r w:rsidRPr="00DF19F3">
        <w:rPr>
          <w:rFonts w:cs="Arial"/>
          <w:color w:val="auto"/>
        </w:rPr>
        <w:t>WLAN for billettutstyr og SIS</w:t>
      </w:r>
      <w:r w:rsidR="00FE08E4" w:rsidRPr="00DF19F3">
        <w:rPr>
          <w:rFonts w:cs="Arial"/>
          <w:color w:val="auto"/>
        </w:rPr>
        <w:t>,</w:t>
      </w:r>
      <w:r w:rsidRPr="00DF19F3">
        <w:rPr>
          <w:rFonts w:cs="Arial"/>
          <w:color w:val="auto"/>
        </w:rPr>
        <w:t xml:space="preserve"> samt hvordan oppstillingen av bussene plan</w:t>
      </w:r>
      <w:r w:rsidR="00FE08E4" w:rsidRPr="00DF19F3">
        <w:rPr>
          <w:rFonts w:cs="Arial"/>
          <w:color w:val="auto"/>
        </w:rPr>
        <w:t>legges</w:t>
      </w:r>
    </w:p>
    <w:p w14:paraId="17C06DF4" w14:textId="77777777" w:rsidR="008F78A6" w:rsidRPr="00DF19F3" w:rsidRDefault="008F78A6" w:rsidP="008F78A6">
      <w:pPr>
        <w:rPr>
          <w:rFonts w:cs="Arial"/>
          <w:color w:val="auto"/>
        </w:rPr>
      </w:pPr>
    </w:p>
    <w:p w14:paraId="4C46F6BE" w14:textId="77777777" w:rsidR="008F78A6" w:rsidRPr="00DF19F3" w:rsidRDefault="008F78A6" w:rsidP="008F78A6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t>Tegninger/kart av anlegge</w:t>
      </w:r>
      <w:r w:rsidR="00315A0E" w:rsidRPr="00DF19F3">
        <w:rPr>
          <w:rFonts w:cs="Arial"/>
          <w:color w:val="auto"/>
        </w:rPr>
        <w:t>t</w:t>
      </w:r>
      <w:r w:rsidRPr="00DF19F3">
        <w:rPr>
          <w:rFonts w:cs="Arial"/>
          <w:color w:val="auto"/>
        </w:rPr>
        <w:t xml:space="preserve"> slik det fremstår ved tilbudsfristens utløp</w:t>
      </w:r>
      <w:r w:rsidR="00EA5FF0" w:rsidRPr="00DF19F3">
        <w:rPr>
          <w:rFonts w:cs="Arial"/>
          <w:color w:val="auto"/>
        </w:rPr>
        <w:t>, samt slik</w:t>
      </w:r>
      <w:r w:rsidRPr="00DF19F3">
        <w:rPr>
          <w:rFonts w:cs="Arial"/>
          <w:color w:val="auto"/>
        </w:rPr>
        <w:t xml:space="preserve"> det </w:t>
      </w:r>
      <w:r w:rsidR="00EA5FF0" w:rsidRPr="00DF19F3">
        <w:rPr>
          <w:rFonts w:cs="Arial"/>
          <w:color w:val="auto"/>
        </w:rPr>
        <w:t xml:space="preserve">vil </w:t>
      </w:r>
      <w:r w:rsidRPr="00DF19F3">
        <w:rPr>
          <w:rFonts w:cs="Arial"/>
          <w:color w:val="auto"/>
        </w:rPr>
        <w:t xml:space="preserve">fremstå ved </w:t>
      </w:r>
      <w:r w:rsidR="003D5FC4" w:rsidRPr="00DF19F3">
        <w:rPr>
          <w:rFonts w:cs="Arial"/>
          <w:color w:val="auto"/>
        </w:rPr>
        <w:t>opp</w:t>
      </w:r>
      <w:r w:rsidR="00055547" w:rsidRPr="00DF19F3">
        <w:rPr>
          <w:rFonts w:cs="Arial"/>
          <w:color w:val="auto"/>
        </w:rPr>
        <w:t xml:space="preserve">start </w:t>
      </w:r>
      <w:r w:rsidRPr="00DF19F3">
        <w:rPr>
          <w:rFonts w:cs="Arial"/>
          <w:color w:val="auto"/>
        </w:rPr>
        <w:t xml:space="preserve">skal vedlegges. </w:t>
      </w:r>
    </w:p>
    <w:p w14:paraId="5974AD57" w14:textId="28062882" w:rsidR="0027331C" w:rsidRDefault="0027331C">
      <w:pPr>
        <w:rPr>
          <w:rFonts w:cs="Arial"/>
          <w:color w:val="auto"/>
        </w:rPr>
      </w:pPr>
      <w:r>
        <w:rPr>
          <w:rFonts w:cs="Arial"/>
          <w:color w:val="auto"/>
        </w:rPr>
        <w:br w:type="page"/>
      </w:r>
    </w:p>
    <w:p w14:paraId="0F4CD49A" w14:textId="77777777" w:rsidR="000B5ECC" w:rsidRPr="00DF19F3" w:rsidRDefault="000B5ECC" w:rsidP="008F78A6">
      <w:pPr>
        <w:rPr>
          <w:rFonts w:cs="Arial"/>
          <w:color w:val="auto"/>
        </w:rPr>
      </w:pPr>
    </w:p>
    <w:p w14:paraId="6C2AC608" w14:textId="77777777" w:rsidR="001C7353" w:rsidRPr="00DF19F3" w:rsidRDefault="001C7353" w:rsidP="001C7353">
      <w:pPr>
        <w:pStyle w:val="Overskrift2"/>
        <w:ind w:left="851" w:hanging="851"/>
        <w:rPr>
          <w:rFonts w:cs="Arial"/>
          <w:color w:val="auto"/>
        </w:rPr>
      </w:pPr>
      <w:bookmarkStart w:id="52" w:name="_Toc414026056"/>
      <w:r w:rsidRPr="00DF19F3">
        <w:rPr>
          <w:rFonts w:cs="Arial"/>
          <w:color w:val="auto"/>
        </w:rPr>
        <w:t>Driftskostnader</w:t>
      </w:r>
      <w:bookmarkEnd w:id="52"/>
      <w:r w:rsidR="004D606B" w:rsidRPr="00DF19F3">
        <w:rPr>
          <w:rFonts w:cs="Arial"/>
          <w:color w:val="auto"/>
        </w:rPr>
        <w:t xml:space="preserve">    </w:t>
      </w:r>
    </w:p>
    <w:p w14:paraId="265FD386" w14:textId="77777777" w:rsidR="004D606B" w:rsidRPr="00DF19F3" w:rsidRDefault="004D606B" w:rsidP="001C7353">
      <w:pPr>
        <w:rPr>
          <w:rFonts w:cs="Arial"/>
          <w:color w:val="auto"/>
          <w:highlight w:val="yellow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9"/>
        <w:gridCol w:w="1510"/>
        <w:gridCol w:w="554"/>
        <w:gridCol w:w="1313"/>
      </w:tblGrid>
      <w:tr w:rsidR="00DF19F3" w:rsidRPr="00DF19F3" w14:paraId="7A29DE8C" w14:textId="77777777" w:rsidTr="00062666">
        <w:trPr>
          <w:trHeight w:val="300"/>
        </w:trPr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88C8" w14:textId="4795BBAD" w:rsidR="002D4187" w:rsidRPr="00DF19F3" w:rsidRDefault="002D4187" w:rsidP="001D6FA2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 xml:space="preserve">Årlige driftskostnader </w:t>
            </w:r>
            <w:proofErr w:type="spellStart"/>
            <w:r w:rsidR="001D6FA2" w:rsidRPr="00DF19F3">
              <w:rPr>
                <w:rFonts w:cs="Arial"/>
                <w:color w:val="auto"/>
                <w:szCs w:val="24"/>
              </w:rPr>
              <w:t>Kjul</w:t>
            </w:r>
            <w:proofErr w:type="spellEnd"/>
            <w:r w:rsidR="001D6FA2" w:rsidRPr="00DF19F3">
              <w:rPr>
                <w:rFonts w:cs="Arial"/>
                <w:color w:val="auto"/>
                <w:szCs w:val="24"/>
              </w:rPr>
              <w:t xml:space="preserve"> </w:t>
            </w:r>
            <w:r w:rsidRPr="00DF19F3">
              <w:rPr>
                <w:rFonts w:cs="Arial"/>
                <w:color w:val="auto"/>
                <w:szCs w:val="24"/>
              </w:rPr>
              <w:t xml:space="preserve">bussanlegg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6FA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D1E3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CCB9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</w:p>
        </w:tc>
      </w:tr>
      <w:tr w:rsidR="00DF19F3" w:rsidRPr="00DF19F3" w14:paraId="39EAF127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9F1D" w14:textId="77777777" w:rsidR="002D4187" w:rsidRPr="00DF19F3" w:rsidRDefault="002D4187" w:rsidP="002D4187">
            <w:pPr>
              <w:jc w:val="center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F7EB" w14:textId="77777777" w:rsidR="002D4187" w:rsidRPr="00DF19F3" w:rsidRDefault="002D4187" w:rsidP="00586AF6">
            <w:pPr>
              <w:jc w:val="center"/>
              <w:rPr>
                <w:rFonts w:cs="Arial"/>
                <w:b/>
                <w:color w:val="auto"/>
                <w:szCs w:val="24"/>
              </w:rPr>
            </w:pPr>
            <w:r w:rsidRPr="00DF19F3">
              <w:rPr>
                <w:rFonts w:cs="Arial"/>
                <w:b/>
                <w:color w:val="auto"/>
                <w:szCs w:val="24"/>
              </w:rPr>
              <w:t>2013</w:t>
            </w:r>
          </w:p>
        </w:tc>
      </w:tr>
      <w:tr w:rsidR="00DF19F3" w:rsidRPr="00DF19F3" w14:paraId="19C5DC9F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589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 xml:space="preserve">·         Elektrisitet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D5E" w14:textId="6BCECE94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238 370</w:t>
            </w:r>
          </w:p>
        </w:tc>
      </w:tr>
      <w:tr w:rsidR="00DF19F3" w:rsidRPr="00DF19F3" w14:paraId="2EF74F8F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81C6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 xml:space="preserve">·         Fyring            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63BE" w14:textId="77D80610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260 949</w:t>
            </w:r>
          </w:p>
        </w:tc>
      </w:tr>
      <w:tr w:rsidR="00DF19F3" w:rsidRPr="00DF19F3" w14:paraId="2A852454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EB20" w14:textId="356D8F38" w:rsidR="002D4187" w:rsidRPr="00DF19F3" w:rsidRDefault="002D4187" w:rsidP="00973FF0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 xml:space="preserve">·         </w:t>
            </w:r>
            <w:r w:rsidR="00973FF0" w:rsidRPr="00DF19F3">
              <w:rPr>
                <w:rFonts w:cs="Arial"/>
                <w:color w:val="auto"/>
                <w:szCs w:val="24"/>
              </w:rPr>
              <w:t>Innvendig renovasjon av anlegg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2415" w14:textId="471C377A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108 683</w:t>
            </w:r>
          </w:p>
        </w:tc>
      </w:tr>
      <w:tr w:rsidR="00DF19F3" w:rsidRPr="00DF19F3" w14:paraId="33F6DA91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72B" w14:textId="20891EE3" w:rsidR="002D4187" w:rsidRPr="00DF19F3" w:rsidRDefault="002D4187" w:rsidP="00973FF0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 xml:space="preserve">·         </w:t>
            </w:r>
            <w:r w:rsidR="00973FF0" w:rsidRPr="00DF19F3">
              <w:rPr>
                <w:rFonts w:cs="Arial"/>
                <w:color w:val="auto"/>
                <w:szCs w:val="24"/>
              </w:rPr>
              <w:t>Innvendig renhold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F7E" w14:textId="47729C97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97 651</w:t>
            </w:r>
          </w:p>
        </w:tc>
      </w:tr>
      <w:tr w:rsidR="00DF19F3" w:rsidRPr="00DF19F3" w14:paraId="54A3C9F2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C5B1" w14:textId="0513F5A9" w:rsidR="002D4187" w:rsidRPr="00DF19F3" w:rsidRDefault="002D4187" w:rsidP="00973FF0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 xml:space="preserve">·         Vann- og avløp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4C44" w14:textId="73A448A0" w:rsidR="00317182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 </w:t>
            </w:r>
          </w:p>
          <w:p w14:paraId="5D3851B7" w14:textId="015221C1" w:rsidR="00973FF0" w:rsidRPr="00DF19F3" w:rsidRDefault="00973FF0" w:rsidP="00062666">
            <w:pPr>
              <w:ind w:left="-299"/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169 589</w:t>
            </w:r>
            <w:r w:rsidR="00062666" w:rsidRPr="00DF19F3">
              <w:rPr>
                <w:rFonts w:cs="Arial"/>
                <w:color w:val="auto"/>
                <w:szCs w:val="24"/>
              </w:rPr>
              <w:t>**</w:t>
            </w:r>
          </w:p>
        </w:tc>
      </w:tr>
      <w:tr w:rsidR="00DF19F3" w:rsidRPr="00DF19F3" w14:paraId="6A14696F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3B68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·         Vedlikehold/brøyting/strøing av parkeringsplasser/uteareal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CD3D" w14:textId="00832ACC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52 304</w:t>
            </w:r>
          </w:p>
        </w:tc>
      </w:tr>
      <w:tr w:rsidR="00DF19F3" w:rsidRPr="00DF19F3" w14:paraId="2596D9E7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415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·         Vedlikehold innvendig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1DAB" w14:textId="430D9393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351 822</w:t>
            </w:r>
          </w:p>
        </w:tc>
      </w:tr>
      <w:tr w:rsidR="00DF19F3" w:rsidRPr="00DF19F3" w14:paraId="75D6CB49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FE9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 xml:space="preserve">·         </w:t>
            </w:r>
            <w:proofErr w:type="spellStart"/>
            <w:r w:rsidRPr="00DF19F3">
              <w:rPr>
                <w:rFonts w:cs="Arial"/>
                <w:color w:val="auto"/>
                <w:szCs w:val="24"/>
              </w:rPr>
              <w:t>Skadedyrskontroll</w:t>
            </w:r>
            <w:proofErr w:type="spellEnd"/>
            <w:r w:rsidRPr="00DF19F3">
              <w:rPr>
                <w:rFonts w:cs="Arial"/>
                <w:color w:val="auto"/>
                <w:szCs w:val="24"/>
              </w:rPr>
              <w:t>/tiltak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D1F0" w14:textId="7AE34278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9 205</w:t>
            </w:r>
          </w:p>
        </w:tc>
      </w:tr>
      <w:tr w:rsidR="00DF19F3" w:rsidRPr="00DF19F3" w14:paraId="235FBD80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D53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·         Forsikringspremie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218" w14:textId="1169FE57" w:rsidR="002D4187" w:rsidRPr="00DF19F3" w:rsidRDefault="00973FF0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 -*</w:t>
            </w:r>
          </w:p>
        </w:tc>
      </w:tr>
      <w:tr w:rsidR="00DF19F3" w:rsidRPr="00DF19F3" w14:paraId="15CDF9A4" w14:textId="77777777" w:rsidTr="00062666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959E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·         Alarm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821" w14:textId="77777777" w:rsidR="002D4187" w:rsidRPr="00DF19F3" w:rsidRDefault="002D4187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0</w:t>
            </w:r>
          </w:p>
        </w:tc>
      </w:tr>
      <w:tr w:rsidR="00DF19F3" w:rsidRPr="00DF19F3" w14:paraId="0D62532B" w14:textId="77777777" w:rsidTr="00062666">
        <w:trPr>
          <w:trHeight w:val="31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BF47" w14:textId="77777777" w:rsidR="002D4187" w:rsidRPr="00DF19F3" w:rsidRDefault="002D4187" w:rsidP="002D4187">
            <w:pPr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·         Overv</w:t>
            </w:r>
            <w:r w:rsidRPr="00DF19F3">
              <w:rPr>
                <w:rFonts w:cs="Arial"/>
                <w:color w:val="auto"/>
                <w:szCs w:val="24"/>
              </w:rPr>
              <w:t>å</w:t>
            </w:r>
            <w:r w:rsidRPr="00DF19F3">
              <w:rPr>
                <w:rFonts w:cs="Arial"/>
                <w:color w:val="auto"/>
                <w:szCs w:val="24"/>
              </w:rPr>
              <w:t xml:space="preserve">king                                                                                                                      </w:t>
            </w:r>
          </w:p>
        </w:tc>
        <w:tc>
          <w:tcPr>
            <w:tcW w:w="16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132" w14:textId="77777777" w:rsidR="002D4187" w:rsidRPr="00DF19F3" w:rsidRDefault="002D4187" w:rsidP="002D4187">
            <w:pPr>
              <w:jc w:val="right"/>
              <w:rPr>
                <w:rFonts w:cs="Arial"/>
                <w:color w:val="auto"/>
                <w:szCs w:val="24"/>
              </w:rPr>
            </w:pPr>
            <w:r w:rsidRPr="00DF19F3">
              <w:rPr>
                <w:rFonts w:cs="Arial"/>
                <w:color w:val="auto"/>
                <w:szCs w:val="24"/>
              </w:rPr>
              <w:t>0</w:t>
            </w:r>
          </w:p>
        </w:tc>
      </w:tr>
    </w:tbl>
    <w:p w14:paraId="101D5099" w14:textId="77777777" w:rsidR="004D606B" w:rsidRPr="00DF19F3" w:rsidRDefault="004D606B" w:rsidP="001C7353">
      <w:pPr>
        <w:rPr>
          <w:rFonts w:cs="Arial"/>
          <w:color w:val="auto"/>
          <w:szCs w:val="24"/>
          <w:highlight w:val="yellow"/>
        </w:rPr>
      </w:pPr>
    </w:p>
    <w:p w14:paraId="4FA9A4FE" w14:textId="082072AF" w:rsidR="00532B6D" w:rsidRPr="00DF19F3" w:rsidRDefault="00973FF0" w:rsidP="001C7353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* Eier forsikrer selve bygget. Dagens operatør forsikrer innbo og inventar. Operatør har felles forsikring for alle sine anlegg, noe som umuliggjør å spesifisere sum for anlegget på </w:t>
      </w:r>
      <w:proofErr w:type="spellStart"/>
      <w:r w:rsidRPr="00DF19F3">
        <w:rPr>
          <w:rFonts w:cs="Arial"/>
          <w:color w:val="auto"/>
          <w:szCs w:val="24"/>
        </w:rPr>
        <w:t>Kjul</w:t>
      </w:r>
      <w:proofErr w:type="spellEnd"/>
      <w:r w:rsidRPr="00DF19F3">
        <w:rPr>
          <w:rFonts w:cs="Arial"/>
          <w:color w:val="auto"/>
          <w:szCs w:val="24"/>
        </w:rPr>
        <w:t xml:space="preserve">. </w:t>
      </w:r>
    </w:p>
    <w:p w14:paraId="1194B9D3" w14:textId="36674344" w:rsidR="00973FF0" w:rsidRPr="00DF19F3" w:rsidRDefault="00062666" w:rsidP="001C7353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>** Summen inkluderer også kostnader til tømming av sandfang og oljeutskiller.</w:t>
      </w:r>
    </w:p>
    <w:p w14:paraId="2E0DD713" w14:textId="77777777" w:rsidR="00062666" w:rsidRPr="00DF19F3" w:rsidRDefault="00062666" w:rsidP="001C7353">
      <w:pPr>
        <w:rPr>
          <w:rFonts w:cs="Arial"/>
          <w:color w:val="auto"/>
          <w:szCs w:val="24"/>
        </w:rPr>
      </w:pPr>
    </w:p>
    <w:p w14:paraId="072FF840" w14:textId="7CCD234A" w:rsidR="004D606B" w:rsidRPr="00DF19F3" w:rsidRDefault="00532B6D" w:rsidP="001C7353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Operatørens leiepris </w:t>
      </w:r>
      <w:r w:rsidR="00C02E28" w:rsidRPr="00DF19F3">
        <w:rPr>
          <w:rFonts w:cs="Arial"/>
          <w:color w:val="auto"/>
          <w:szCs w:val="24"/>
        </w:rPr>
        <w:t xml:space="preserve">pr. </w:t>
      </w:r>
      <w:r w:rsidR="00D14DB5" w:rsidRPr="00DF19F3">
        <w:rPr>
          <w:rFonts w:cs="Arial"/>
          <w:color w:val="auto"/>
          <w:szCs w:val="24"/>
        </w:rPr>
        <w:t xml:space="preserve">14. oktober </w:t>
      </w:r>
      <w:r w:rsidR="00C02E28" w:rsidRPr="00DF19F3">
        <w:rPr>
          <w:rFonts w:cs="Arial"/>
          <w:color w:val="auto"/>
          <w:szCs w:val="24"/>
        </w:rPr>
        <w:t xml:space="preserve">2014 </w:t>
      </w:r>
      <w:proofErr w:type="spellStart"/>
      <w:r w:rsidR="00C02E28" w:rsidRPr="00DF19F3">
        <w:rPr>
          <w:rFonts w:cs="Arial"/>
          <w:color w:val="auto"/>
          <w:szCs w:val="24"/>
        </w:rPr>
        <w:t>iht</w:t>
      </w:r>
      <w:proofErr w:type="spellEnd"/>
      <w:r w:rsidR="00C02E28" w:rsidRPr="00DF19F3">
        <w:rPr>
          <w:rFonts w:cs="Arial"/>
          <w:color w:val="auto"/>
          <w:szCs w:val="24"/>
        </w:rPr>
        <w:t xml:space="preserve"> fremleieavtale bilag 2.2 </w:t>
      </w:r>
      <w:r w:rsidRPr="00DF19F3">
        <w:rPr>
          <w:rFonts w:cs="Arial"/>
          <w:color w:val="auto"/>
          <w:szCs w:val="24"/>
        </w:rPr>
        <w:t xml:space="preserve">er </w:t>
      </w:r>
      <w:r w:rsidR="00D14DB5" w:rsidRPr="00DF19F3">
        <w:rPr>
          <w:rFonts w:cs="Arial"/>
          <w:b/>
          <w:color w:val="auto"/>
          <w:szCs w:val="24"/>
          <w:highlight w:val="yellow"/>
        </w:rPr>
        <w:t>234 375</w:t>
      </w:r>
      <w:r w:rsidR="003E3EB6" w:rsidRPr="00DF19F3">
        <w:rPr>
          <w:rFonts w:cs="Arial"/>
          <w:b/>
          <w:color w:val="auto"/>
          <w:szCs w:val="24"/>
          <w:highlight w:val="yellow"/>
        </w:rPr>
        <w:t xml:space="preserve"> kr</w:t>
      </w:r>
      <w:r w:rsidRPr="00DF19F3">
        <w:rPr>
          <w:rFonts w:cs="Arial"/>
          <w:color w:val="auto"/>
          <w:szCs w:val="24"/>
        </w:rPr>
        <w:t xml:space="preserve"> pr kvartal 2014. </w:t>
      </w:r>
      <w:r w:rsidR="00D14DB5" w:rsidRPr="00DF19F3">
        <w:rPr>
          <w:rFonts w:cs="Arial"/>
          <w:color w:val="auto"/>
          <w:szCs w:val="24"/>
        </w:rPr>
        <w:t xml:space="preserve">I tillegg kommer </w:t>
      </w:r>
      <w:r w:rsidR="003E3EB6" w:rsidRPr="00DF19F3">
        <w:rPr>
          <w:rFonts w:cs="Arial"/>
          <w:color w:val="auto"/>
          <w:szCs w:val="24"/>
        </w:rPr>
        <w:t>driftsutgifter</w:t>
      </w:r>
      <w:r w:rsidR="00D14DB5" w:rsidRPr="00DF19F3">
        <w:rPr>
          <w:rFonts w:cs="Arial"/>
          <w:color w:val="auto"/>
          <w:szCs w:val="24"/>
        </w:rPr>
        <w:t xml:space="preserve"> og økning i leie grunnet kapasitetsutvide</w:t>
      </w:r>
      <w:r w:rsidR="00D14DB5" w:rsidRPr="00DF19F3">
        <w:rPr>
          <w:rFonts w:cs="Arial"/>
          <w:color w:val="auto"/>
          <w:szCs w:val="24"/>
        </w:rPr>
        <w:t>l</w:t>
      </w:r>
      <w:r w:rsidR="00D14DB5" w:rsidRPr="00DF19F3">
        <w:rPr>
          <w:rFonts w:cs="Arial"/>
          <w:color w:val="auto"/>
          <w:szCs w:val="24"/>
        </w:rPr>
        <w:t>sen</w:t>
      </w:r>
      <w:r w:rsidR="003E3EB6" w:rsidRPr="00DF19F3">
        <w:rPr>
          <w:rFonts w:cs="Arial"/>
          <w:color w:val="auto"/>
          <w:szCs w:val="24"/>
        </w:rPr>
        <w:t xml:space="preserve">. </w:t>
      </w:r>
      <w:r w:rsidR="00826237" w:rsidRPr="00DF19F3">
        <w:rPr>
          <w:rFonts w:cs="Arial"/>
          <w:color w:val="auto"/>
          <w:szCs w:val="24"/>
        </w:rPr>
        <w:t xml:space="preserve">Leieprisen vil bli regulert </w:t>
      </w:r>
      <w:proofErr w:type="spellStart"/>
      <w:r w:rsidR="00826237" w:rsidRPr="00DF19F3">
        <w:rPr>
          <w:rFonts w:cs="Arial"/>
          <w:color w:val="auto"/>
          <w:szCs w:val="24"/>
        </w:rPr>
        <w:t>iht</w:t>
      </w:r>
      <w:proofErr w:type="spellEnd"/>
      <w:r w:rsidR="00826237" w:rsidRPr="00DF19F3">
        <w:rPr>
          <w:rFonts w:cs="Arial"/>
          <w:color w:val="auto"/>
          <w:szCs w:val="24"/>
        </w:rPr>
        <w:t xml:space="preserve"> fremleieavtalen før oppstart. </w:t>
      </w:r>
    </w:p>
    <w:p w14:paraId="3C3EE86F" w14:textId="77777777" w:rsidR="004A0A63" w:rsidRPr="00DF19F3" w:rsidRDefault="004A0A63" w:rsidP="001C7353">
      <w:pPr>
        <w:rPr>
          <w:rFonts w:cs="Arial"/>
          <w:color w:val="auto"/>
        </w:rPr>
      </w:pPr>
    </w:p>
    <w:p w14:paraId="5467BAA5" w14:textId="024C2B74" w:rsidR="00516FEB" w:rsidRPr="00DF19F3" w:rsidRDefault="00516FEB" w:rsidP="00516FEB">
      <w:pPr>
        <w:pStyle w:val="Overskrift2"/>
        <w:rPr>
          <w:color w:val="auto"/>
        </w:rPr>
      </w:pPr>
      <w:r w:rsidRPr="00DF19F3">
        <w:rPr>
          <w:color w:val="auto"/>
        </w:rPr>
        <w:t xml:space="preserve"> </w:t>
      </w:r>
      <w:bookmarkStart w:id="53" w:name="_Toc414026057"/>
      <w:r w:rsidRPr="00DF19F3">
        <w:rPr>
          <w:color w:val="auto"/>
        </w:rPr>
        <w:t>Særlig om bussvaskemaskiner</w:t>
      </w:r>
      <w:bookmarkEnd w:id="53"/>
      <w:r w:rsidRPr="00DF19F3">
        <w:rPr>
          <w:color w:val="auto"/>
        </w:rPr>
        <w:t xml:space="preserve"> </w:t>
      </w:r>
    </w:p>
    <w:p w14:paraId="2A70415B" w14:textId="77777777" w:rsidR="00516FEB" w:rsidRPr="00DF19F3" w:rsidRDefault="00516FEB" w:rsidP="001C7353">
      <w:pPr>
        <w:rPr>
          <w:rFonts w:cs="Arial"/>
          <w:color w:val="auto"/>
        </w:rPr>
      </w:pPr>
    </w:p>
    <w:p w14:paraId="113716AC" w14:textId="123EDDE2" w:rsidR="00015941" w:rsidRPr="00DF19F3" w:rsidRDefault="00516FEB" w:rsidP="001C7353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t xml:space="preserve">Bussvaskemaskinene ved </w:t>
      </w:r>
      <w:r w:rsidR="00671B9C" w:rsidRPr="00DF19F3">
        <w:rPr>
          <w:rFonts w:cs="Arial"/>
          <w:color w:val="auto"/>
        </w:rPr>
        <w:t xml:space="preserve">anlegget </w:t>
      </w:r>
      <w:r w:rsidRPr="00DF19F3">
        <w:rPr>
          <w:rFonts w:cs="Arial"/>
          <w:color w:val="auto"/>
        </w:rPr>
        <w:t>skal i utgangspunktet byttes ut av Oppdragsg</w:t>
      </w:r>
      <w:r w:rsidRPr="00DF19F3">
        <w:rPr>
          <w:rFonts w:cs="Arial"/>
          <w:color w:val="auto"/>
        </w:rPr>
        <w:t>i</w:t>
      </w:r>
      <w:r w:rsidRPr="00DF19F3">
        <w:rPr>
          <w:rFonts w:cs="Arial"/>
          <w:color w:val="auto"/>
        </w:rPr>
        <w:t xml:space="preserve">vers utleier når den ikke lenger fungerer. </w:t>
      </w:r>
      <w:r w:rsidR="00015941" w:rsidRPr="00DF19F3">
        <w:rPr>
          <w:rFonts w:cs="Arial"/>
          <w:color w:val="auto"/>
        </w:rPr>
        <w:t xml:space="preserve">Dersom Operatør </w:t>
      </w:r>
      <w:r w:rsidRPr="00DF19F3">
        <w:rPr>
          <w:rFonts w:cs="Arial"/>
          <w:color w:val="auto"/>
        </w:rPr>
        <w:t>av hensyn til vedlik</w:t>
      </w:r>
      <w:r w:rsidRPr="00DF19F3">
        <w:rPr>
          <w:rFonts w:cs="Arial"/>
          <w:color w:val="auto"/>
        </w:rPr>
        <w:t>e</w:t>
      </w:r>
      <w:r w:rsidRPr="00DF19F3">
        <w:rPr>
          <w:rFonts w:cs="Arial"/>
          <w:color w:val="auto"/>
        </w:rPr>
        <w:t xml:space="preserve">holdskostnadene </w:t>
      </w:r>
      <w:r w:rsidR="00015941" w:rsidRPr="00DF19F3">
        <w:rPr>
          <w:rFonts w:cs="Arial"/>
          <w:color w:val="auto"/>
        </w:rPr>
        <w:t xml:space="preserve">ønsker </w:t>
      </w:r>
      <w:r w:rsidRPr="00DF19F3">
        <w:rPr>
          <w:rFonts w:cs="Arial"/>
          <w:color w:val="auto"/>
        </w:rPr>
        <w:t xml:space="preserve">at oppdragsgiver </w:t>
      </w:r>
      <w:r w:rsidR="00FE6A93" w:rsidRPr="00DF19F3">
        <w:rPr>
          <w:rFonts w:cs="Arial"/>
          <w:color w:val="auto"/>
        </w:rPr>
        <w:t>skal bytte</w:t>
      </w:r>
      <w:r w:rsidR="00015941" w:rsidRPr="00DF19F3">
        <w:rPr>
          <w:rFonts w:cs="Arial"/>
          <w:color w:val="auto"/>
        </w:rPr>
        <w:t xml:space="preserve"> ut b</w:t>
      </w:r>
      <w:r w:rsidR="004A0A63" w:rsidRPr="00DF19F3">
        <w:rPr>
          <w:rFonts w:cs="Arial"/>
          <w:color w:val="auto"/>
        </w:rPr>
        <w:t>ussvaskemaskinen</w:t>
      </w:r>
      <w:r w:rsidR="00671B9C" w:rsidRPr="00DF19F3">
        <w:rPr>
          <w:rFonts w:cs="Arial"/>
          <w:color w:val="auto"/>
        </w:rPr>
        <w:t>, eller øke kapasiteten (ny vaskehall)</w:t>
      </w:r>
      <w:r w:rsidR="004A0A63" w:rsidRPr="00DF19F3">
        <w:rPr>
          <w:rFonts w:cs="Arial"/>
          <w:color w:val="auto"/>
        </w:rPr>
        <w:t xml:space="preserve"> i forbindelse med Oppstart av oppdraget</w:t>
      </w:r>
      <w:r w:rsidR="00C34CD7" w:rsidRPr="00DF19F3">
        <w:rPr>
          <w:rFonts w:cs="Arial"/>
          <w:color w:val="auto"/>
        </w:rPr>
        <w:t xml:space="preserve"> eller i løpet av kontraktsperioden</w:t>
      </w:r>
      <w:r w:rsidR="00015941" w:rsidRPr="00DF19F3">
        <w:rPr>
          <w:rFonts w:cs="Arial"/>
          <w:color w:val="auto"/>
        </w:rPr>
        <w:t xml:space="preserve"> må det avtales særskilt med Oppdragsgiver</w:t>
      </w:r>
      <w:r w:rsidR="004A0A63" w:rsidRPr="00DF19F3">
        <w:rPr>
          <w:rFonts w:cs="Arial"/>
          <w:color w:val="auto"/>
        </w:rPr>
        <w:t xml:space="preserve">. </w:t>
      </w:r>
      <w:r w:rsidR="00015941" w:rsidRPr="00DF19F3">
        <w:rPr>
          <w:rFonts w:cs="Arial"/>
          <w:color w:val="auto"/>
        </w:rPr>
        <w:t xml:space="preserve">Oppdragsgiver har </w:t>
      </w:r>
      <w:r w:rsidRPr="00DF19F3">
        <w:rPr>
          <w:rFonts w:cs="Arial"/>
          <w:color w:val="auto"/>
        </w:rPr>
        <w:t xml:space="preserve">med dette </w:t>
      </w:r>
      <w:r w:rsidR="00015941" w:rsidRPr="00DF19F3">
        <w:rPr>
          <w:rFonts w:cs="Arial"/>
          <w:color w:val="auto"/>
        </w:rPr>
        <w:t>ingen forpliktelse til</w:t>
      </w:r>
      <w:r w:rsidRPr="00DF19F3">
        <w:rPr>
          <w:rFonts w:cs="Arial"/>
          <w:color w:val="auto"/>
        </w:rPr>
        <w:t xml:space="preserve"> å foreta bytte av vaskemaskin</w:t>
      </w:r>
      <w:r w:rsidR="00D14DB5" w:rsidRPr="00DF19F3">
        <w:rPr>
          <w:rFonts w:cs="Arial"/>
          <w:color w:val="auto"/>
        </w:rPr>
        <w:t xml:space="preserve"> eller å utvide kapasit</w:t>
      </w:r>
      <w:r w:rsidR="00D14DB5" w:rsidRPr="00DF19F3">
        <w:rPr>
          <w:rFonts w:cs="Arial"/>
          <w:color w:val="auto"/>
        </w:rPr>
        <w:t>e</w:t>
      </w:r>
      <w:r w:rsidR="00D14DB5" w:rsidRPr="00DF19F3">
        <w:rPr>
          <w:rFonts w:cs="Arial"/>
          <w:color w:val="auto"/>
        </w:rPr>
        <w:t>ten</w:t>
      </w:r>
      <w:r w:rsidRPr="00DF19F3">
        <w:rPr>
          <w:rFonts w:cs="Arial"/>
          <w:color w:val="auto"/>
        </w:rPr>
        <w:t>.</w:t>
      </w:r>
    </w:p>
    <w:p w14:paraId="5E35719E" w14:textId="77777777" w:rsidR="00365ADA" w:rsidRPr="00DF19F3" w:rsidRDefault="00365ADA" w:rsidP="001C7353">
      <w:pPr>
        <w:rPr>
          <w:rFonts w:cs="Arial"/>
          <w:color w:val="auto"/>
        </w:rPr>
      </w:pPr>
    </w:p>
    <w:p w14:paraId="43549284" w14:textId="2C0A6C9F" w:rsidR="00C70619" w:rsidRPr="00DF19F3" w:rsidRDefault="00212A51" w:rsidP="00516FEB">
      <w:pPr>
        <w:pStyle w:val="Overskrift2"/>
        <w:rPr>
          <w:color w:val="auto"/>
        </w:rPr>
      </w:pPr>
      <w:r w:rsidRPr="00DF19F3">
        <w:rPr>
          <w:color w:val="auto"/>
        </w:rPr>
        <w:t xml:space="preserve"> </w:t>
      </w:r>
      <w:bookmarkStart w:id="54" w:name="_Toc414026058"/>
      <w:r w:rsidR="00C70619" w:rsidRPr="00DF19F3">
        <w:rPr>
          <w:color w:val="auto"/>
        </w:rPr>
        <w:t>Drift av anlegg - miljømessige forhold</w:t>
      </w:r>
      <w:bookmarkEnd w:id="54"/>
    </w:p>
    <w:p w14:paraId="1E859CCF" w14:textId="77777777" w:rsidR="00677792" w:rsidRPr="00DF19F3" w:rsidRDefault="00677792" w:rsidP="00D50CE1">
      <w:pPr>
        <w:rPr>
          <w:rFonts w:cs="Arial"/>
          <w:color w:val="auto"/>
        </w:rPr>
      </w:pPr>
    </w:p>
    <w:p w14:paraId="06DD7649" w14:textId="0252B71C" w:rsidR="008F78A6" w:rsidRPr="00DF19F3" w:rsidRDefault="00EA1294" w:rsidP="00D50CE1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t xml:space="preserve">Tilbyder </w:t>
      </w:r>
      <w:r w:rsidR="00C70619" w:rsidRPr="00DF19F3">
        <w:rPr>
          <w:rFonts w:cs="Arial"/>
          <w:color w:val="auto"/>
        </w:rPr>
        <w:t xml:space="preserve">skal i anleggsbeskrivelsen beskrive hvordan anlegget </w:t>
      </w:r>
      <w:r w:rsidR="001800F8" w:rsidRPr="00DF19F3">
        <w:rPr>
          <w:rFonts w:cs="Arial"/>
          <w:color w:val="auto"/>
        </w:rPr>
        <w:t xml:space="preserve">skal </w:t>
      </w:r>
      <w:r w:rsidR="00C70619" w:rsidRPr="00DF19F3">
        <w:rPr>
          <w:rFonts w:cs="Arial"/>
          <w:color w:val="auto"/>
        </w:rPr>
        <w:t>drifte</w:t>
      </w:r>
      <w:r w:rsidR="001800F8" w:rsidRPr="00DF19F3">
        <w:rPr>
          <w:rFonts w:cs="Arial"/>
          <w:color w:val="auto"/>
        </w:rPr>
        <w:t>s</w:t>
      </w:r>
      <w:r w:rsidR="00C70619" w:rsidRPr="00DF19F3">
        <w:rPr>
          <w:rFonts w:cs="Arial"/>
          <w:color w:val="auto"/>
        </w:rPr>
        <w:t xml:space="preserve">, herunder </w:t>
      </w:r>
      <w:r w:rsidR="008F78A6" w:rsidRPr="00DF19F3">
        <w:rPr>
          <w:rFonts w:cs="Arial"/>
          <w:color w:val="auto"/>
        </w:rPr>
        <w:t>hvordan hensynet til miljøet bli</w:t>
      </w:r>
      <w:r w:rsidRPr="00DF19F3">
        <w:rPr>
          <w:rFonts w:cs="Arial"/>
          <w:color w:val="auto"/>
        </w:rPr>
        <w:t>r</w:t>
      </w:r>
      <w:r w:rsidR="008F78A6" w:rsidRPr="00DF19F3">
        <w:rPr>
          <w:rFonts w:cs="Arial"/>
          <w:color w:val="auto"/>
        </w:rPr>
        <w:t xml:space="preserve"> ivaretatt.</w:t>
      </w:r>
      <w:r w:rsidR="00B35BBF" w:rsidRPr="00DF19F3">
        <w:rPr>
          <w:rFonts w:cs="Arial"/>
          <w:color w:val="auto"/>
        </w:rPr>
        <w:t xml:space="preserve"> </w:t>
      </w:r>
      <w:r w:rsidR="001D3E9C" w:rsidRPr="00DF19F3">
        <w:rPr>
          <w:rFonts w:cs="Arial"/>
          <w:color w:val="auto"/>
        </w:rPr>
        <w:t xml:space="preserve">Det skal </w:t>
      </w:r>
      <w:r w:rsidR="00392C21" w:rsidRPr="00DF19F3">
        <w:rPr>
          <w:rFonts w:cs="Arial"/>
          <w:color w:val="auto"/>
        </w:rPr>
        <w:t>redegjøres</w:t>
      </w:r>
      <w:r w:rsidR="001D3E9C" w:rsidRPr="00DF19F3">
        <w:rPr>
          <w:rFonts w:cs="Arial"/>
          <w:color w:val="auto"/>
        </w:rPr>
        <w:t xml:space="preserve"> både for perioden før </w:t>
      </w:r>
      <w:r w:rsidR="003D5FC4" w:rsidRPr="00DF19F3">
        <w:rPr>
          <w:rFonts w:cs="Arial"/>
          <w:color w:val="auto"/>
        </w:rPr>
        <w:t>opp</w:t>
      </w:r>
      <w:r w:rsidR="001D3E9C" w:rsidRPr="00DF19F3">
        <w:rPr>
          <w:rFonts w:cs="Arial"/>
          <w:color w:val="auto"/>
        </w:rPr>
        <w:t xml:space="preserve">start </w:t>
      </w:r>
      <w:proofErr w:type="spellStart"/>
      <w:r w:rsidR="001800F8" w:rsidRPr="00DF19F3">
        <w:rPr>
          <w:rFonts w:cs="Arial"/>
          <w:color w:val="auto"/>
        </w:rPr>
        <w:t>jfr</w:t>
      </w:r>
      <w:proofErr w:type="spellEnd"/>
      <w:r w:rsidR="001800F8" w:rsidRPr="00DF19F3">
        <w:rPr>
          <w:rFonts w:cs="Arial"/>
          <w:color w:val="auto"/>
        </w:rPr>
        <w:t xml:space="preserve"> mulige tilpasninger/ombygninger </w:t>
      </w:r>
      <w:r w:rsidR="001D3E9C" w:rsidRPr="00DF19F3">
        <w:rPr>
          <w:rFonts w:cs="Arial"/>
          <w:color w:val="auto"/>
        </w:rPr>
        <w:t xml:space="preserve">og perioden etter </w:t>
      </w:r>
      <w:r w:rsidR="003D5FC4" w:rsidRPr="00DF19F3">
        <w:rPr>
          <w:rFonts w:cs="Arial"/>
          <w:color w:val="auto"/>
        </w:rPr>
        <w:t>opp</w:t>
      </w:r>
      <w:r w:rsidR="001D3E9C" w:rsidRPr="00DF19F3">
        <w:rPr>
          <w:rFonts w:cs="Arial"/>
          <w:color w:val="auto"/>
        </w:rPr>
        <w:t xml:space="preserve">start.  Anleggets miljøbelastning i driftsperioden </w:t>
      </w:r>
      <w:r w:rsidR="001800F8" w:rsidRPr="00DF19F3">
        <w:rPr>
          <w:rFonts w:cs="Arial"/>
          <w:color w:val="auto"/>
        </w:rPr>
        <w:t>skal</w:t>
      </w:r>
      <w:r w:rsidR="001D3E9C" w:rsidRPr="00DF19F3">
        <w:rPr>
          <w:rFonts w:cs="Arial"/>
          <w:color w:val="auto"/>
        </w:rPr>
        <w:t xml:space="preserve"> i størst mulig grad tallfestes med fo</w:t>
      </w:r>
      <w:r w:rsidR="001D3E9C" w:rsidRPr="00DF19F3">
        <w:rPr>
          <w:rFonts w:cs="Arial"/>
          <w:color w:val="auto"/>
        </w:rPr>
        <w:t>r</w:t>
      </w:r>
      <w:r w:rsidR="001D3E9C" w:rsidRPr="00DF19F3">
        <w:rPr>
          <w:rFonts w:cs="Arial"/>
          <w:color w:val="auto"/>
        </w:rPr>
        <w:t>bruk/belastning pr. år.</w:t>
      </w:r>
    </w:p>
    <w:p w14:paraId="790F9420" w14:textId="1184D577" w:rsidR="0027331C" w:rsidRDefault="0027331C">
      <w:pPr>
        <w:rPr>
          <w:rFonts w:cs="Arial"/>
          <w:color w:val="auto"/>
        </w:rPr>
      </w:pPr>
      <w:r>
        <w:rPr>
          <w:rFonts w:cs="Arial"/>
          <w:color w:val="auto"/>
        </w:rPr>
        <w:br w:type="page"/>
      </w:r>
    </w:p>
    <w:p w14:paraId="2FFDEE94" w14:textId="77777777" w:rsidR="008F78A6" w:rsidRPr="00DF19F3" w:rsidRDefault="008F78A6" w:rsidP="00D50CE1">
      <w:pPr>
        <w:rPr>
          <w:rFonts w:cs="Arial"/>
          <w:color w:val="auto"/>
        </w:rPr>
      </w:pPr>
    </w:p>
    <w:p w14:paraId="65B28602" w14:textId="77777777" w:rsidR="00C70619" w:rsidRPr="00DF19F3" w:rsidRDefault="00C70619" w:rsidP="00C70619">
      <w:pPr>
        <w:pStyle w:val="Overskrift2"/>
        <w:ind w:left="851" w:hanging="851"/>
        <w:rPr>
          <w:rFonts w:cs="Arial"/>
          <w:color w:val="auto"/>
        </w:rPr>
      </w:pPr>
      <w:bookmarkStart w:id="55" w:name="_Toc414026059"/>
      <w:r w:rsidRPr="00DF19F3">
        <w:rPr>
          <w:rFonts w:cs="Arial"/>
          <w:color w:val="auto"/>
        </w:rPr>
        <w:t>Bruk av anlegg til andre formål</w:t>
      </w:r>
      <w:bookmarkEnd w:id="55"/>
      <w:r w:rsidRPr="00DF19F3">
        <w:rPr>
          <w:rFonts w:cs="Arial"/>
          <w:color w:val="auto"/>
        </w:rPr>
        <w:t xml:space="preserve"> </w:t>
      </w:r>
    </w:p>
    <w:p w14:paraId="085ACEA7" w14:textId="5FCC4C8C" w:rsidR="00DE4083" w:rsidRPr="00DF19F3" w:rsidRDefault="00FE08E4" w:rsidP="002F7A37">
      <w:pPr>
        <w:rPr>
          <w:rFonts w:cs="Arial"/>
          <w:color w:val="auto"/>
        </w:rPr>
      </w:pPr>
      <w:r w:rsidRPr="00DF19F3">
        <w:rPr>
          <w:rFonts w:cs="Arial"/>
          <w:color w:val="auto"/>
        </w:rPr>
        <w:t>Tilbyder</w:t>
      </w:r>
      <w:r w:rsidR="00C70619" w:rsidRPr="00DF19F3">
        <w:rPr>
          <w:rFonts w:cs="Arial"/>
          <w:color w:val="auto"/>
        </w:rPr>
        <w:t xml:space="preserve"> skal i anleggsbeskrivelsen beskrive om anlegget skal benyttes til andre akt</w:t>
      </w:r>
      <w:r w:rsidR="00C70619" w:rsidRPr="00DF19F3">
        <w:rPr>
          <w:rFonts w:cs="Arial"/>
          <w:color w:val="auto"/>
        </w:rPr>
        <w:t>i</w:t>
      </w:r>
      <w:r w:rsidR="00C70619" w:rsidRPr="00DF19F3">
        <w:rPr>
          <w:rFonts w:cs="Arial"/>
          <w:color w:val="auto"/>
        </w:rPr>
        <w:t xml:space="preserve">viteter enn de som fremgår av </w:t>
      </w:r>
      <w:r w:rsidR="003D5FC4" w:rsidRPr="00DF19F3">
        <w:rPr>
          <w:rFonts w:cs="Arial"/>
          <w:color w:val="auto"/>
        </w:rPr>
        <w:t>konkurransegrunnlaget</w:t>
      </w:r>
      <w:r w:rsidR="001C419F" w:rsidRPr="00DF19F3">
        <w:rPr>
          <w:rFonts w:cs="Arial"/>
          <w:color w:val="auto"/>
        </w:rPr>
        <w:t xml:space="preserve"> for busstjenester </w:t>
      </w:r>
      <w:r w:rsidR="007A41D7" w:rsidRPr="00DF19F3">
        <w:rPr>
          <w:rFonts w:cs="Arial"/>
          <w:color w:val="auto"/>
        </w:rPr>
        <w:t>Nittedal</w:t>
      </w:r>
      <w:r w:rsidR="00C70619" w:rsidRPr="00DF19F3">
        <w:rPr>
          <w:rFonts w:cs="Arial"/>
          <w:color w:val="auto"/>
        </w:rPr>
        <w:t>. Herunder om deler av anlegget er</w:t>
      </w:r>
      <w:r w:rsidR="001800F8" w:rsidRPr="00DF19F3">
        <w:rPr>
          <w:rFonts w:cs="Arial"/>
          <w:color w:val="auto"/>
        </w:rPr>
        <w:t xml:space="preserve"> fremleiet</w:t>
      </w:r>
      <w:r w:rsidR="00C70619" w:rsidRPr="00DF19F3">
        <w:rPr>
          <w:rFonts w:cs="Arial"/>
          <w:color w:val="auto"/>
        </w:rPr>
        <w:t xml:space="preserve">, eller </w:t>
      </w:r>
      <w:r w:rsidR="008F78A6" w:rsidRPr="00DF19F3">
        <w:rPr>
          <w:rFonts w:cs="Arial"/>
          <w:color w:val="auto"/>
        </w:rPr>
        <w:t xml:space="preserve">er planlagt </w:t>
      </w:r>
      <w:r w:rsidR="00C70619" w:rsidRPr="00DF19F3">
        <w:rPr>
          <w:rFonts w:cs="Arial"/>
          <w:color w:val="auto"/>
        </w:rPr>
        <w:t>fremleiet til andre.</w:t>
      </w:r>
      <w:r w:rsidR="00BF7E26" w:rsidRPr="00DF19F3">
        <w:rPr>
          <w:rFonts w:cs="Arial"/>
          <w:color w:val="auto"/>
        </w:rPr>
        <w:t xml:space="preserve"> Det skal opplyses hvem evt. fremleietagere er samt fremleieforholdets </w:t>
      </w:r>
      <w:r w:rsidRPr="00DF19F3">
        <w:rPr>
          <w:rFonts w:cs="Arial"/>
          <w:color w:val="auto"/>
        </w:rPr>
        <w:t xml:space="preserve">art og </w:t>
      </w:r>
      <w:r w:rsidR="00BF7E26" w:rsidRPr="00DF19F3">
        <w:rPr>
          <w:rFonts w:cs="Arial"/>
          <w:color w:val="auto"/>
        </w:rPr>
        <w:t xml:space="preserve">varighet og evt. betydning for Operatørens </w:t>
      </w:r>
      <w:r w:rsidR="00392C21" w:rsidRPr="00DF19F3">
        <w:rPr>
          <w:rFonts w:cs="Arial"/>
          <w:color w:val="auto"/>
        </w:rPr>
        <w:t>drift.</w:t>
      </w:r>
    </w:p>
    <w:p w14:paraId="1D8261B6" w14:textId="77777777" w:rsidR="00686147" w:rsidRPr="00DF19F3" w:rsidRDefault="00686147" w:rsidP="00377E22">
      <w:pPr>
        <w:rPr>
          <w:color w:val="auto"/>
        </w:rPr>
      </w:pPr>
    </w:p>
    <w:p w14:paraId="4FA2F98D" w14:textId="77777777" w:rsidR="008D524C" w:rsidRPr="00DF19F3" w:rsidRDefault="008D524C" w:rsidP="000742EA">
      <w:pPr>
        <w:pStyle w:val="Overskrift1"/>
        <w:ind w:left="851" w:hanging="851"/>
        <w:rPr>
          <w:rFonts w:cs="Arial"/>
          <w:color w:val="auto"/>
        </w:rPr>
      </w:pPr>
      <w:bookmarkStart w:id="56" w:name="_Toc414026060"/>
      <w:r w:rsidRPr="00DF19F3">
        <w:rPr>
          <w:rFonts w:cs="Arial"/>
          <w:color w:val="auto"/>
        </w:rPr>
        <w:t>Avtaleforhold</w:t>
      </w:r>
      <w:bookmarkEnd w:id="56"/>
      <w:r w:rsidRPr="00DF19F3">
        <w:rPr>
          <w:rFonts w:cs="Arial"/>
          <w:color w:val="auto"/>
        </w:rPr>
        <w:t xml:space="preserve"> </w:t>
      </w:r>
    </w:p>
    <w:p w14:paraId="246AC558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Det er forhandlet frem en leieavtale med eierne/ festere av de ulike anlegg. Vinner av </w:t>
      </w:r>
    </w:p>
    <w:p w14:paraId="2F218C93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konkurransen (Operatør) skal fremleie anlegget av Oppdragsgiver på samme vilkår </w:t>
      </w:r>
    </w:p>
    <w:p w14:paraId="351AA172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som i leieavtalen. Den avtalte leiepris vil fremgå av beskrivelsen av </w:t>
      </w:r>
    </w:p>
    <w:p w14:paraId="59B0552D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de enkelte anlegg. Leietiden følger Kontrakten, punkt 3. </w:t>
      </w:r>
    </w:p>
    <w:p w14:paraId="5CC0731E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 </w:t>
      </w:r>
    </w:p>
    <w:p w14:paraId="5E0D2295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Det er foretatt en gjennomgang av anleggene </w:t>
      </w:r>
      <w:proofErr w:type="spellStart"/>
      <w:r w:rsidRPr="00DF19F3">
        <w:rPr>
          <w:rFonts w:cs="Arial"/>
          <w:color w:val="auto"/>
          <w:szCs w:val="24"/>
        </w:rPr>
        <w:t>mht</w:t>
      </w:r>
      <w:proofErr w:type="spellEnd"/>
      <w:r w:rsidRPr="00DF19F3">
        <w:rPr>
          <w:rFonts w:cs="Arial"/>
          <w:color w:val="auto"/>
          <w:szCs w:val="24"/>
        </w:rPr>
        <w:t xml:space="preserve"> til utførelse og teknisk </w:t>
      </w:r>
    </w:p>
    <w:p w14:paraId="38F4A26B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spesifikasjon. Det gis i det følgende en kort beskrivelse av anleggene. Anleggene er </w:t>
      </w:r>
    </w:p>
    <w:p w14:paraId="1C07B91E" w14:textId="07BFAC94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også beskrevet i så vel </w:t>
      </w:r>
      <w:proofErr w:type="spellStart"/>
      <w:r w:rsidRPr="00DF19F3">
        <w:rPr>
          <w:rFonts w:cs="Arial"/>
          <w:color w:val="auto"/>
          <w:szCs w:val="24"/>
        </w:rPr>
        <w:t>hovedleieavtalen</w:t>
      </w:r>
      <w:proofErr w:type="spellEnd"/>
      <w:r w:rsidRPr="00DF19F3">
        <w:rPr>
          <w:rFonts w:cs="Arial"/>
          <w:color w:val="auto"/>
          <w:szCs w:val="24"/>
        </w:rPr>
        <w:t xml:space="preserve"> og dens vedlegg, se bilag 1.1  til dette </w:t>
      </w:r>
    </w:p>
    <w:p w14:paraId="6F5569FE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dokumentet. Det er forutsatt at operatøren skal tre inn i avtalen med utleier og skal </w:t>
      </w:r>
    </w:p>
    <w:p w14:paraId="3AD03B05" w14:textId="5F4C4DE1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oppfylle alle forpliktelsene i </w:t>
      </w:r>
      <w:proofErr w:type="spellStart"/>
      <w:r w:rsidRPr="00DF19F3">
        <w:rPr>
          <w:rFonts w:cs="Arial"/>
          <w:color w:val="auto"/>
          <w:szCs w:val="24"/>
        </w:rPr>
        <w:t>hovedleieavtalen</w:t>
      </w:r>
      <w:proofErr w:type="spellEnd"/>
      <w:r w:rsidRPr="00DF19F3">
        <w:rPr>
          <w:rFonts w:cs="Arial"/>
          <w:color w:val="auto"/>
          <w:szCs w:val="24"/>
        </w:rPr>
        <w:t xml:space="preserve">, se bilag </w:t>
      </w:r>
      <w:r w:rsidR="00F37433" w:rsidRPr="00DF19F3">
        <w:rPr>
          <w:rFonts w:cs="Arial"/>
          <w:color w:val="auto"/>
          <w:szCs w:val="24"/>
        </w:rPr>
        <w:t>1 og 2</w:t>
      </w:r>
      <w:r w:rsidRPr="00DF19F3">
        <w:rPr>
          <w:rFonts w:cs="Arial"/>
          <w:color w:val="auto"/>
          <w:szCs w:val="24"/>
        </w:rPr>
        <w:t xml:space="preserve">. </w:t>
      </w:r>
    </w:p>
    <w:p w14:paraId="6175117F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 </w:t>
      </w:r>
    </w:p>
    <w:p w14:paraId="632D1771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Årlig leiepris skal for alle anleggene betales i fire like deler forskuddsvis den første i </w:t>
      </w:r>
    </w:p>
    <w:p w14:paraId="53E92FE1" w14:textId="77777777" w:rsidR="008326F9" w:rsidRPr="00DF19F3" w:rsidRDefault="008326F9" w:rsidP="008326F9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hvert kvartal. Operatøren skal som fremleier betale direkte til Oppdragsgiver. Den </w:t>
      </w:r>
    </w:p>
    <w:p w14:paraId="7E7F3D64" w14:textId="027FBCF9" w:rsidR="008D524C" w:rsidRPr="00DF19F3" w:rsidRDefault="008326F9" w:rsidP="008D524C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>oppgitte leiepris skal reguleres i henhold til Statistisk Sentralbyrås konsumprisindeks</w:t>
      </w:r>
      <w:r w:rsidR="00EF2594" w:rsidRPr="00DF19F3">
        <w:rPr>
          <w:rFonts w:cs="Arial"/>
          <w:color w:val="auto"/>
          <w:szCs w:val="24"/>
        </w:rPr>
        <w:t xml:space="preserve">. Nærmere bestemmelser om regulering og tidspunkt for det finnes i fremleieavtalene. </w:t>
      </w:r>
    </w:p>
    <w:p w14:paraId="72632F7E" w14:textId="77777777" w:rsidR="008D524C" w:rsidRPr="00DF19F3" w:rsidRDefault="008D524C" w:rsidP="008D524C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Det vil bli gjennomført en felles befaring av anleggene jfr. omtale i Prosedyrereglene. </w:t>
      </w:r>
    </w:p>
    <w:p w14:paraId="6221F2E0" w14:textId="77777777" w:rsidR="000742EA" w:rsidRPr="00DF19F3" w:rsidRDefault="000742EA" w:rsidP="008D524C">
      <w:pPr>
        <w:rPr>
          <w:rFonts w:cs="Arial"/>
          <w:color w:val="auto"/>
          <w:szCs w:val="24"/>
        </w:rPr>
      </w:pPr>
    </w:p>
    <w:p w14:paraId="4B6F7030" w14:textId="6F23E9AC" w:rsidR="00AB123D" w:rsidRPr="00DF19F3" w:rsidRDefault="008D524C" w:rsidP="00AB123D">
      <w:pPr>
        <w:rPr>
          <w:rFonts w:ascii="Calibri" w:eastAsiaTheme="minorHAnsi" w:hAnsi="Calibri"/>
          <w:color w:val="auto"/>
          <w:sz w:val="22"/>
          <w:szCs w:val="22"/>
          <w:lang w:eastAsia="en-US"/>
        </w:rPr>
      </w:pPr>
      <w:r w:rsidRPr="00DF19F3">
        <w:rPr>
          <w:rFonts w:cs="Arial"/>
          <w:color w:val="auto"/>
          <w:szCs w:val="24"/>
        </w:rPr>
        <w:t>Bilder av anleggene finns i bilag 3.1.</w:t>
      </w:r>
      <w:r w:rsidR="00AB123D" w:rsidRPr="00DF19F3">
        <w:rPr>
          <w:rFonts w:ascii="Calibri" w:eastAsiaTheme="minorHAnsi" w:hAnsi="Calibri"/>
          <w:color w:val="auto"/>
          <w:sz w:val="22"/>
          <w:szCs w:val="22"/>
          <w:lang w:eastAsia="en-US"/>
        </w:rPr>
        <w:t xml:space="preserve"> </w:t>
      </w:r>
    </w:p>
    <w:p w14:paraId="0D2FC219" w14:textId="77777777" w:rsidR="003E3EB6" w:rsidRPr="00DF19F3" w:rsidRDefault="003E3EB6" w:rsidP="00AB123D">
      <w:pPr>
        <w:rPr>
          <w:rFonts w:ascii="Calibri" w:eastAsiaTheme="minorHAnsi" w:hAnsi="Calibri"/>
          <w:color w:val="auto"/>
          <w:sz w:val="22"/>
          <w:szCs w:val="22"/>
          <w:lang w:eastAsia="en-US"/>
        </w:rPr>
      </w:pPr>
    </w:p>
    <w:p w14:paraId="7C35F8B1" w14:textId="77777777" w:rsidR="009A0991" w:rsidRPr="00DF19F3" w:rsidRDefault="009A0991" w:rsidP="00AB123D">
      <w:pPr>
        <w:rPr>
          <w:rFonts w:ascii="Calibri" w:eastAsiaTheme="minorHAnsi" w:hAnsi="Calibri"/>
          <w:color w:val="auto"/>
          <w:sz w:val="22"/>
          <w:szCs w:val="22"/>
          <w:lang w:eastAsia="en-US"/>
        </w:rPr>
      </w:pPr>
    </w:p>
    <w:p w14:paraId="3D92A6AC" w14:textId="4FC852A9" w:rsidR="00AB123D" w:rsidRPr="00DF19F3" w:rsidRDefault="00AB123D" w:rsidP="00AB123D">
      <w:pPr>
        <w:pStyle w:val="Overskrift1"/>
        <w:ind w:left="851" w:hanging="851"/>
        <w:rPr>
          <w:rFonts w:cs="Arial"/>
          <w:color w:val="auto"/>
        </w:rPr>
      </w:pPr>
      <w:bookmarkStart w:id="57" w:name="_Toc414026061"/>
      <w:r w:rsidRPr="00DF19F3">
        <w:rPr>
          <w:rFonts w:cs="Arial"/>
          <w:color w:val="auto"/>
        </w:rPr>
        <w:t xml:space="preserve">Beskrivelse av bussanlegget </w:t>
      </w:r>
      <w:r w:rsidR="001916BD" w:rsidRPr="00DF19F3">
        <w:rPr>
          <w:rFonts w:cs="Arial"/>
          <w:color w:val="auto"/>
        </w:rPr>
        <w:t>Nittedal</w:t>
      </w:r>
      <w:bookmarkEnd w:id="57"/>
    </w:p>
    <w:p w14:paraId="2832533E" w14:textId="33A81BC0" w:rsidR="00AB123D" w:rsidRPr="00DF19F3" w:rsidRDefault="00AB123D" w:rsidP="00AB123D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  <w:u w:val="single"/>
        </w:rPr>
        <w:t>Eier:</w:t>
      </w:r>
      <w:r w:rsidRPr="00DF19F3">
        <w:rPr>
          <w:rFonts w:cs="Arial"/>
          <w:color w:val="auto"/>
          <w:szCs w:val="24"/>
        </w:rPr>
        <w:t xml:space="preserve"> </w:t>
      </w:r>
      <w:proofErr w:type="spellStart"/>
      <w:r w:rsidR="00C218B6" w:rsidRPr="00DF19F3">
        <w:rPr>
          <w:rFonts w:cs="Arial"/>
          <w:color w:val="auto"/>
          <w:szCs w:val="24"/>
        </w:rPr>
        <w:t>Kjulsveien</w:t>
      </w:r>
      <w:proofErr w:type="spellEnd"/>
      <w:r w:rsidR="00C218B6" w:rsidRPr="00DF19F3">
        <w:rPr>
          <w:rFonts w:cs="Arial"/>
          <w:color w:val="auto"/>
          <w:szCs w:val="24"/>
        </w:rPr>
        <w:t xml:space="preserve"> 15</w:t>
      </w:r>
      <w:r w:rsidR="009F0119" w:rsidRPr="00DF19F3">
        <w:rPr>
          <w:rFonts w:cs="Arial"/>
          <w:color w:val="auto"/>
          <w:szCs w:val="24"/>
        </w:rPr>
        <w:t xml:space="preserve"> </w:t>
      </w:r>
      <w:proofErr w:type="gramStart"/>
      <w:r w:rsidR="00C218B6" w:rsidRPr="00DF19F3">
        <w:rPr>
          <w:rFonts w:cs="Arial"/>
          <w:color w:val="auto"/>
          <w:szCs w:val="24"/>
        </w:rPr>
        <w:t>AS</w:t>
      </w:r>
      <w:r w:rsidRPr="00DF19F3">
        <w:rPr>
          <w:rFonts w:cs="Arial"/>
          <w:color w:val="auto"/>
          <w:szCs w:val="24"/>
        </w:rPr>
        <w:t xml:space="preserve"> </w:t>
      </w:r>
      <w:r w:rsidR="00C27C20" w:rsidRPr="00DF19F3">
        <w:rPr>
          <w:rFonts w:cs="Arial"/>
          <w:color w:val="auto"/>
          <w:szCs w:val="24"/>
        </w:rPr>
        <w:t xml:space="preserve"> (tidl</w:t>
      </w:r>
      <w:proofErr w:type="gramEnd"/>
      <w:r w:rsidR="00C27C20" w:rsidRPr="00DF19F3">
        <w:rPr>
          <w:rFonts w:cs="Arial"/>
          <w:color w:val="auto"/>
          <w:szCs w:val="24"/>
        </w:rPr>
        <w:t>. Schøyen Gruppen A/S)</w:t>
      </w:r>
    </w:p>
    <w:p w14:paraId="2DB04239" w14:textId="533D76AE" w:rsidR="00AB123D" w:rsidRPr="00DF19F3" w:rsidRDefault="00AB123D" w:rsidP="00AB123D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  <w:u w:val="single"/>
        </w:rPr>
        <w:t>Adresse:</w:t>
      </w:r>
      <w:r w:rsidRPr="00DF19F3">
        <w:rPr>
          <w:rFonts w:cs="Arial"/>
          <w:color w:val="auto"/>
          <w:szCs w:val="24"/>
        </w:rPr>
        <w:t> </w:t>
      </w:r>
      <w:proofErr w:type="spellStart"/>
      <w:r w:rsidR="009F0119" w:rsidRPr="00DF19F3">
        <w:rPr>
          <w:rFonts w:cs="Arial"/>
          <w:color w:val="auto"/>
          <w:szCs w:val="24"/>
        </w:rPr>
        <w:t>Kjulsveien</w:t>
      </w:r>
      <w:proofErr w:type="spellEnd"/>
      <w:r w:rsidR="009F0119" w:rsidRPr="00DF19F3">
        <w:rPr>
          <w:rFonts w:cs="Arial"/>
          <w:color w:val="auto"/>
          <w:szCs w:val="24"/>
        </w:rPr>
        <w:t xml:space="preserve"> 15, 1480 Slattum (del av gnr. 11, bnr. 93, 100 og 110, Nittedal)</w:t>
      </w:r>
    </w:p>
    <w:p w14:paraId="5DE9503C" w14:textId="071388A1" w:rsidR="00AB123D" w:rsidRPr="00DF19F3" w:rsidRDefault="00AB123D" w:rsidP="00AB123D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  <w:u w:val="single"/>
        </w:rPr>
        <w:t>Byggeår:</w:t>
      </w:r>
      <w:r w:rsidRPr="00DF19F3">
        <w:rPr>
          <w:rFonts w:cs="Arial"/>
          <w:color w:val="auto"/>
          <w:szCs w:val="24"/>
        </w:rPr>
        <w:t xml:space="preserve"> </w:t>
      </w:r>
      <w:r w:rsidR="009F0119" w:rsidRPr="00DF19F3">
        <w:rPr>
          <w:rFonts w:cs="Arial"/>
          <w:color w:val="auto"/>
          <w:szCs w:val="24"/>
        </w:rPr>
        <w:t>1956 (rehabilitert 1982/1983)</w:t>
      </w:r>
      <w:r w:rsidRPr="00DF19F3">
        <w:rPr>
          <w:rFonts w:cs="Arial"/>
          <w:color w:val="auto"/>
          <w:szCs w:val="24"/>
        </w:rPr>
        <w:t xml:space="preserve"> </w:t>
      </w:r>
    </w:p>
    <w:p w14:paraId="5AB7EB3B" w14:textId="136D3287" w:rsidR="00AB123D" w:rsidRPr="00DF19F3" w:rsidRDefault="00AB123D" w:rsidP="00AB123D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  <w:u w:val="single"/>
        </w:rPr>
        <w:t>Bygningstype:</w:t>
      </w:r>
      <w:r w:rsidRPr="00DF19F3">
        <w:rPr>
          <w:rFonts w:cs="Arial"/>
          <w:color w:val="auto"/>
          <w:szCs w:val="24"/>
        </w:rPr>
        <w:t xml:space="preserve"> Betongbygg</w:t>
      </w:r>
      <w:r w:rsidR="00B14DFE" w:rsidRPr="00DF19F3">
        <w:rPr>
          <w:rFonts w:cs="Arial"/>
          <w:color w:val="auto"/>
          <w:szCs w:val="24"/>
        </w:rPr>
        <w:t xml:space="preserve"> m/ fasadeplater</w:t>
      </w:r>
    </w:p>
    <w:p w14:paraId="5CC823AD" w14:textId="5F3814B2" w:rsidR="00AB123D" w:rsidRPr="00DF19F3" w:rsidRDefault="00AB123D" w:rsidP="00AB123D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  <w:u w:val="single"/>
        </w:rPr>
        <w:t>Tomteareal</w:t>
      </w:r>
      <w:r w:rsidR="008B0334" w:rsidRPr="00DF19F3">
        <w:rPr>
          <w:rFonts w:cs="Arial"/>
          <w:color w:val="auto"/>
          <w:szCs w:val="24"/>
          <w:u w:val="single"/>
        </w:rPr>
        <w:t>:</w:t>
      </w:r>
      <w:r w:rsidRPr="00DF19F3">
        <w:rPr>
          <w:rFonts w:cs="Arial"/>
          <w:color w:val="auto"/>
          <w:szCs w:val="24"/>
        </w:rPr>
        <w:t xml:space="preserve"> </w:t>
      </w:r>
      <w:r w:rsidR="00662923" w:rsidRPr="00DF19F3">
        <w:rPr>
          <w:rFonts w:cs="Arial"/>
          <w:color w:val="auto"/>
          <w:szCs w:val="24"/>
        </w:rPr>
        <w:t>15</w:t>
      </w:r>
      <w:r w:rsidR="00B14DFE" w:rsidRPr="00DF19F3">
        <w:rPr>
          <w:rFonts w:cs="Arial"/>
          <w:color w:val="auto"/>
          <w:szCs w:val="24"/>
        </w:rPr>
        <w:t xml:space="preserve"> </w:t>
      </w:r>
      <w:r w:rsidR="009F0119" w:rsidRPr="00DF19F3">
        <w:rPr>
          <w:rFonts w:cs="Arial"/>
          <w:color w:val="auto"/>
          <w:szCs w:val="24"/>
        </w:rPr>
        <w:t>531,3</w:t>
      </w:r>
      <w:r w:rsidRPr="00DF19F3">
        <w:rPr>
          <w:rFonts w:cs="Arial"/>
          <w:color w:val="auto"/>
          <w:szCs w:val="24"/>
        </w:rPr>
        <w:t xml:space="preserve"> kvm </w:t>
      </w:r>
    </w:p>
    <w:p w14:paraId="050D9D9C" w14:textId="77777777" w:rsidR="008B0334" w:rsidRPr="00DF19F3" w:rsidRDefault="008B0334" w:rsidP="00AB123D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  <w:u w:val="single"/>
        </w:rPr>
        <w:t>Kapasitet/innhold:</w:t>
      </w:r>
      <w:r w:rsidRPr="00DF19F3">
        <w:rPr>
          <w:rFonts w:cs="Arial"/>
          <w:color w:val="auto"/>
          <w:szCs w:val="24"/>
        </w:rPr>
        <w:t xml:space="preserve"> </w:t>
      </w:r>
    </w:p>
    <w:p w14:paraId="76642383" w14:textId="6812EE89" w:rsidR="00AB123D" w:rsidRPr="00DF19F3" w:rsidRDefault="00AB123D" w:rsidP="00DF4868">
      <w:pPr>
        <w:pStyle w:val="Listeavsnitt"/>
        <w:numPr>
          <w:ilvl w:val="0"/>
          <w:numId w:val="22"/>
        </w:num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Asfaltert parkeringsplass ute til </w:t>
      </w:r>
      <w:r w:rsidR="00662923" w:rsidRPr="00DF19F3">
        <w:rPr>
          <w:rFonts w:cs="Arial"/>
          <w:color w:val="auto"/>
          <w:szCs w:val="24"/>
        </w:rPr>
        <w:t>25 busser, hvorav 20 med strøm og trykkluft</w:t>
      </w:r>
    </w:p>
    <w:p w14:paraId="7AB3617B" w14:textId="2E769F40" w:rsidR="008B0334" w:rsidRPr="00DF19F3" w:rsidRDefault="00AB123D" w:rsidP="00AB123D">
      <w:pPr>
        <w:pStyle w:val="Listeavsnitt"/>
        <w:numPr>
          <w:ilvl w:val="0"/>
          <w:numId w:val="22"/>
        </w:num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Asfaltert parkering ute til </w:t>
      </w:r>
      <w:r w:rsidR="009F0119" w:rsidRPr="00DF19F3">
        <w:rPr>
          <w:rFonts w:cs="Arial"/>
          <w:color w:val="auto"/>
          <w:szCs w:val="24"/>
        </w:rPr>
        <w:t xml:space="preserve">30 </w:t>
      </w:r>
      <w:r w:rsidR="008B0334" w:rsidRPr="00DF19F3">
        <w:rPr>
          <w:rFonts w:cs="Arial"/>
          <w:color w:val="auto"/>
          <w:szCs w:val="24"/>
        </w:rPr>
        <w:t>personbiler.</w:t>
      </w:r>
    </w:p>
    <w:p w14:paraId="4EAFA67E" w14:textId="15CABA06" w:rsidR="00AB123D" w:rsidRPr="00DF19F3" w:rsidRDefault="00AB123D" w:rsidP="00AB123D">
      <w:pPr>
        <w:pStyle w:val="Listeavsnitt"/>
        <w:numPr>
          <w:ilvl w:val="0"/>
          <w:numId w:val="22"/>
        </w:num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Bygning </w:t>
      </w:r>
      <w:r w:rsidR="009F0119" w:rsidRPr="00DF19F3">
        <w:rPr>
          <w:rFonts w:cs="Arial"/>
          <w:color w:val="auto"/>
          <w:szCs w:val="24"/>
        </w:rPr>
        <w:t xml:space="preserve">1390 </w:t>
      </w:r>
      <w:r w:rsidRPr="00DF19F3">
        <w:rPr>
          <w:rFonts w:cs="Arial"/>
          <w:color w:val="auto"/>
          <w:szCs w:val="24"/>
        </w:rPr>
        <w:t xml:space="preserve">kvm som inneholder kontorer, </w:t>
      </w:r>
      <w:r w:rsidR="009F0119" w:rsidRPr="00DF19F3">
        <w:rPr>
          <w:rFonts w:cs="Arial"/>
          <w:color w:val="auto"/>
          <w:szCs w:val="24"/>
        </w:rPr>
        <w:t>oppholdsrom</w:t>
      </w:r>
      <w:r w:rsidRPr="00DF19F3">
        <w:rPr>
          <w:rFonts w:cs="Arial"/>
          <w:color w:val="auto"/>
          <w:szCs w:val="24"/>
        </w:rPr>
        <w:t>, verksted, vask</w:t>
      </w:r>
      <w:r w:rsidRPr="00DF19F3">
        <w:rPr>
          <w:rFonts w:cs="Arial"/>
          <w:color w:val="auto"/>
          <w:szCs w:val="24"/>
        </w:rPr>
        <w:t>e</w:t>
      </w:r>
      <w:r w:rsidRPr="00DF19F3">
        <w:rPr>
          <w:rFonts w:cs="Arial"/>
          <w:color w:val="auto"/>
          <w:szCs w:val="24"/>
        </w:rPr>
        <w:t xml:space="preserve">hall, </w:t>
      </w:r>
      <w:r w:rsidR="009F0119" w:rsidRPr="00DF19F3">
        <w:rPr>
          <w:rFonts w:cs="Arial"/>
          <w:color w:val="auto"/>
          <w:szCs w:val="24"/>
        </w:rPr>
        <w:t>verksted, garderober og lager</w:t>
      </w:r>
      <w:r w:rsidRPr="00DF19F3">
        <w:rPr>
          <w:rFonts w:cs="Arial"/>
          <w:color w:val="auto"/>
          <w:szCs w:val="24"/>
        </w:rPr>
        <w:t>.  </w:t>
      </w:r>
    </w:p>
    <w:p w14:paraId="2AD81DE8" w14:textId="5F26563C" w:rsidR="00662923" w:rsidRPr="00DF19F3" w:rsidRDefault="00662923" w:rsidP="00AB123D">
      <w:pPr>
        <w:pStyle w:val="Listeavsnitt"/>
        <w:numPr>
          <w:ilvl w:val="0"/>
          <w:numId w:val="22"/>
        </w:num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Bussvaskemaskin med </w:t>
      </w:r>
      <w:proofErr w:type="spellStart"/>
      <w:r w:rsidRPr="00DF19F3">
        <w:rPr>
          <w:rFonts w:cs="Arial"/>
          <w:color w:val="auto"/>
          <w:szCs w:val="24"/>
        </w:rPr>
        <w:t>såpebue</w:t>
      </w:r>
      <w:proofErr w:type="spellEnd"/>
      <w:r w:rsidRPr="00DF19F3">
        <w:rPr>
          <w:rFonts w:cs="Arial"/>
          <w:color w:val="auto"/>
          <w:szCs w:val="24"/>
        </w:rPr>
        <w:t xml:space="preserve"> og </w:t>
      </w:r>
      <w:proofErr w:type="spellStart"/>
      <w:r w:rsidRPr="00DF19F3">
        <w:rPr>
          <w:rFonts w:cs="Arial"/>
          <w:color w:val="auto"/>
          <w:szCs w:val="24"/>
        </w:rPr>
        <w:t>underspyler</w:t>
      </w:r>
      <w:proofErr w:type="spellEnd"/>
    </w:p>
    <w:p w14:paraId="40001B5B" w14:textId="5CC73661" w:rsidR="00662923" w:rsidRPr="00DF19F3" w:rsidRDefault="00662923" w:rsidP="00AB123D">
      <w:pPr>
        <w:pStyle w:val="Listeavsnitt"/>
        <w:numPr>
          <w:ilvl w:val="0"/>
          <w:numId w:val="22"/>
        </w:num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>Kompressoranlegg med lufttørke</w:t>
      </w:r>
    </w:p>
    <w:p w14:paraId="793B30D8" w14:textId="77777777" w:rsidR="00205CB9" w:rsidRPr="00DF19F3" w:rsidRDefault="00205CB9" w:rsidP="008B0334">
      <w:pPr>
        <w:pStyle w:val="Listeavsnitt"/>
        <w:numPr>
          <w:ilvl w:val="0"/>
          <w:numId w:val="22"/>
        </w:num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Dieseltank på </w:t>
      </w:r>
      <w:r w:rsidRPr="00B12BE5">
        <w:rPr>
          <w:rFonts w:cs="Arial"/>
          <w:color w:val="auto"/>
          <w:szCs w:val="24"/>
          <w:highlight w:val="yellow"/>
        </w:rPr>
        <w:t>30.000 liter</w:t>
      </w:r>
      <w:r w:rsidRPr="00DF19F3">
        <w:rPr>
          <w:rFonts w:cs="Arial"/>
          <w:color w:val="auto"/>
          <w:szCs w:val="24"/>
        </w:rPr>
        <w:t>.</w:t>
      </w:r>
    </w:p>
    <w:p w14:paraId="2989EB2F" w14:textId="77777777" w:rsidR="00C34CD7" w:rsidRPr="00DF19F3" w:rsidRDefault="00C34CD7" w:rsidP="00205CB9">
      <w:pPr>
        <w:pStyle w:val="Listeavsnitt"/>
        <w:rPr>
          <w:rFonts w:cs="Arial"/>
          <w:color w:val="auto"/>
          <w:szCs w:val="24"/>
        </w:rPr>
      </w:pPr>
    </w:p>
    <w:p w14:paraId="2B10202D" w14:textId="77777777" w:rsidR="008D524C" w:rsidRPr="00DF19F3" w:rsidRDefault="008D524C" w:rsidP="0039494C">
      <w:pPr>
        <w:pStyle w:val="Overskrift1"/>
        <w:ind w:left="851" w:hanging="851"/>
        <w:rPr>
          <w:color w:val="auto"/>
          <w:szCs w:val="24"/>
        </w:rPr>
      </w:pPr>
      <w:bookmarkStart w:id="58" w:name="_Toc414026062"/>
      <w:r w:rsidRPr="00DF19F3">
        <w:rPr>
          <w:color w:val="auto"/>
        </w:rPr>
        <w:t>Bilag</w:t>
      </w:r>
      <w:bookmarkEnd w:id="58"/>
      <w:r w:rsidRPr="00DF19F3">
        <w:rPr>
          <w:color w:val="auto"/>
        </w:rPr>
        <w:t xml:space="preserve"> </w:t>
      </w:r>
    </w:p>
    <w:p w14:paraId="73406537" w14:textId="3BB66E05" w:rsidR="009F0119" w:rsidRPr="00DF19F3" w:rsidRDefault="008D524C" w:rsidP="008D524C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 Bilag 1.1 Leiekontrak</w:t>
      </w:r>
      <w:r w:rsidR="009F0119" w:rsidRPr="00DF19F3">
        <w:rPr>
          <w:rFonts w:cs="Arial"/>
          <w:color w:val="auto"/>
          <w:szCs w:val="24"/>
        </w:rPr>
        <w:t>t</w:t>
      </w:r>
    </w:p>
    <w:p w14:paraId="2F39EE74" w14:textId="04BA932F" w:rsidR="008D524C" w:rsidRPr="00DF19F3" w:rsidRDefault="008D524C" w:rsidP="008D524C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Bilag 2.1 Fremleiekontrakter </w:t>
      </w:r>
    </w:p>
    <w:p w14:paraId="5C7D9BCD" w14:textId="4F8FED6B" w:rsidR="004D606B" w:rsidRPr="00DF19F3" w:rsidRDefault="008D524C" w:rsidP="00677792">
      <w:pPr>
        <w:rPr>
          <w:rFonts w:cs="Arial"/>
          <w:color w:val="auto"/>
          <w:szCs w:val="24"/>
        </w:rPr>
      </w:pPr>
      <w:r w:rsidRPr="00DF19F3">
        <w:rPr>
          <w:rFonts w:cs="Arial"/>
          <w:color w:val="auto"/>
          <w:szCs w:val="24"/>
        </w:rPr>
        <w:t xml:space="preserve">Bilag 3.1 Bilder og </w:t>
      </w:r>
      <w:r w:rsidRPr="00431E1C">
        <w:rPr>
          <w:rFonts w:cs="Arial"/>
          <w:color w:val="auto"/>
          <w:szCs w:val="24"/>
        </w:rPr>
        <w:t>tegninger av anlegge</w:t>
      </w:r>
      <w:r w:rsidR="00B12BE5" w:rsidRPr="00431E1C">
        <w:rPr>
          <w:rFonts w:cs="Arial"/>
          <w:color w:val="auto"/>
          <w:szCs w:val="24"/>
        </w:rPr>
        <w:t>t</w:t>
      </w:r>
      <w:r w:rsidRPr="00DF19F3">
        <w:rPr>
          <w:rFonts w:cs="Arial"/>
          <w:color w:val="auto"/>
          <w:szCs w:val="24"/>
        </w:rPr>
        <w:t xml:space="preserve"> </w:t>
      </w:r>
      <w:r w:rsidRPr="00DF19F3">
        <w:rPr>
          <w:rFonts w:cs="Arial"/>
          <w:color w:val="auto"/>
          <w:szCs w:val="24"/>
        </w:rPr>
        <w:cr/>
      </w:r>
    </w:p>
    <w:sectPr w:rsidR="004D606B" w:rsidRPr="00DF19F3" w:rsidSect="004C6F24">
      <w:headerReference w:type="default" r:id="rId9"/>
      <w:footerReference w:type="default" r:id="rId10"/>
      <w:pgSz w:w="11907" w:h="16840" w:code="9"/>
      <w:pgMar w:top="1276" w:right="1418" w:bottom="1418" w:left="1418" w:header="708" w:footer="793" w:gutter="0"/>
      <w:paperSrc w:first="11" w:other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91419" w14:textId="77777777" w:rsidR="00F37433" w:rsidRDefault="00F37433">
      <w:r>
        <w:separator/>
      </w:r>
    </w:p>
  </w:endnote>
  <w:endnote w:type="continuationSeparator" w:id="0">
    <w:p w14:paraId="2D34ECAE" w14:textId="77777777" w:rsidR="00F37433" w:rsidRDefault="00F3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65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0367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303822" w14:textId="77777777" w:rsidR="00F37433" w:rsidRDefault="00F37433">
            <w:pPr>
              <w:pStyle w:val="Bunntekst"/>
              <w:jc w:val="center"/>
            </w:pPr>
            <w:r w:rsidRPr="004C6F24">
              <w:rPr>
                <w:color w:val="auto"/>
              </w:rPr>
              <w:t xml:space="preserve">Side </w:t>
            </w:r>
            <w:r w:rsidRPr="004C6F24">
              <w:rPr>
                <w:bCs/>
                <w:color w:val="auto"/>
                <w:szCs w:val="24"/>
              </w:rPr>
              <w:fldChar w:fldCharType="begin"/>
            </w:r>
            <w:r w:rsidRPr="004C6F24">
              <w:rPr>
                <w:bCs/>
                <w:color w:val="auto"/>
              </w:rPr>
              <w:instrText>PAGE</w:instrText>
            </w:r>
            <w:r w:rsidRPr="004C6F24">
              <w:rPr>
                <w:bCs/>
                <w:color w:val="auto"/>
                <w:szCs w:val="24"/>
              </w:rPr>
              <w:fldChar w:fldCharType="separate"/>
            </w:r>
            <w:r w:rsidR="009E730A">
              <w:rPr>
                <w:bCs/>
                <w:noProof/>
                <w:color w:val="auto"/>
              </w:rPr>
              <w:t>2</w:t>
            </w:r>
            <w:r w:rsidRPr="004C6F24">
              <w:rPr>
                <w:bCs/>
                <w:color w:val="auto"/>
                <w:szCs w:val="24"/>
              </w:rPr>
              <w:fldChar w:fldCharType="end"/>
            </w:r>
            <w:r w:rsidRPr="004C6F24">
              <w:rPr>
                <w:color w:val="auto"/>
              </w:rPr>
              <w:t xml:space="preserve"> av </w:t>
            </w:r>
            <w:r w:rsidRPr="004C6F24">
              <w:rPr>
                <w:bCs/>
                <w:color w:val="auto"/>
                <w:szCs w:val="24"/>
              </w:rPr>
              <w:fldChar w:fldCharType="begin"/>
            </w:r>
            <w:r w:rsidRPr="004C6F24">
              <w:rPr>
                <w:bCs/>
                <w:color w:val="auto"/>
              </w:rPr>
              <w:instrText>NUMPAGES</w:instrText>
            </w:r>
            <w:r w:rsidRPr="004C6F24">
              <w:rPr>
                <w:bCs/>
                <w:color w:val="auto"/>
                <w:szCs w:val="24"/>
              </w:rPr>
              <w:fldChar w:fldCharType="separate"/>
            </w:r>
            <w:r w:rsidR="009E730A">
              <w:rPr>
                <w:bCs/>
                <w:noProof/>
                <w:color w:val="auto"/>
              </w:rPr>
              <w:t>6</w:t>
            </w:r>
            <w:r w:rsidRPr="004C6F24">
              <w:rPr>
                <w:bCs/>
                <w:color w:val="auto"/>
                <w:szCs w:val="24"/>
              </w:rPr>
              <w:fldChar w:fldCharType="end"/>
            </w:r>
          </w:p>
        </w:sdtContent>
      </w:sdt>
    </w:sdtContent>
  </w:sdt>
  <w:p w14:paraId="56E66071" w14:textId="77777777" w:rsidR="00F37433" w:rsidRPr="004C6F24" w:rsidRDefault="00F37433" w:rsidP="004C6F2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10BEA" w14:textId="77777777" w:rsidR="00F37433" w:rsidRDefault="00F37433">
      <w:r>
        <w:separator/>
      </w:r>
    </w:p>
  </w:footnote>
  <w:footnote w:type="continuationSeparator" w:id="0">
    <w:p w14:paraId="44691754" w14:textId="77777777" w:rsidR="00F37433" w:rsidRDefault="00F3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E8EF4" w14:textId="5D4D7407" w:rsidR="00F37433" w:rsidRPr="007F18DD" w:rsidRDefault="00F37433">
    <w:pPr>
      <w:pBdr>
        <w:bottom w:val="single" w:sz="6" w:space="1" w:color="auto"/>
      </w:pBdr>
      <w:tabs>
        <w:tab w:val="right" w:pos="8647"/>
      </w:tabs>
      <w:rPr>
        <w:rFonts w:cs="Arial"/>
        <w:color w:val="auto"/>
        <w:sz w:val="20"/>
      </w:rPr>
    </w:pPr>
    <w:r w:rsidRPr="007F18DD">
      <w:rPr>
        <w:rFonts w:cs="Arial"/>
        <w:color w:val="auto"/>
        <w:sz w:val="20"/>
      </w:rPr>
      <w:t xml:space="preserve">Busstjenester – </w:t>
    </w:r>
    <w:r>
      <w:rPr>
        <w:rFonts w:cs="Arial"/>
        <w:color w:val="auto"/>
        <w:sz w:val="20"/>
      </w:rPr>
      <w:t>Nittedal</w:t>
    </w:r>
    <w:r w:rsidRPr="007F18DD">
      <w:rPr>
        <w:rFonts w:cs="Arial"/>
        <w:color w:val="auto"/>
        <w:sz w:val="20"/>
      </w:rPr>
      <w:t xml:space="preserve"> 201</w:t>
    </w:r>
    <w:r>
      <w:rPr>
        <w:rFonts w:cs="Arial"/>
        <w:color w:val="auto"/>
        <w:sz w:val="20"/>
      </w:rPr>
      <w:t>6</w:t>
    </w:r>
    <w:r w:rsidRPr="007F18DD">
      <w:rPr>
        <w:rFonts w:cs="Arial"/>
        <w:color w:val="auto"/>
        <w:sz w:val="20"/>
      </w:rPr>
      <w:tab/>
    </w:r>
    <w:r w:rsidRPr="007F18DD">
      <w:rPr>
        <w:rFonts w:cs="Arial"/>
        <w:color w:val="auto"/>
      </w:rPr>
      <w:t xml:space="preserve">           </w:t>
    </w:r>
    <w:r w:rsidRPr="007F18DD">
      <w:rPr>
        <w:rFonts w:cs="Arial"/>
        <w:color w:val="auto"/>
      </w:rPr>
      <w:br/>
    </w:r>
    <w:r w:rsidRPr="007F18DD">
      <w:rPr>
        <w:rFonts w:cs="Arial"/>
        <w:color w:val="auto"/>
        <w:sz w:val="20"/>
      </w:rPr>
      <w:t>Vedlegg 4 Anleggsbeskrivelse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0"/>
      <w:lvlJc w:val="left"/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pStyle w:val="Overskrift3"/>
      <w:lvlText w:val="%1.%2.%3"/>
      <w:legacy w:legacy="1" w:legacySpace="0" w:legacyIndent="0"/>
      <w:lvlJc w:val="left"/>
    </w:lvl>
    <w:lvl w:ilvl="3">
      <w:start w:val="1"/>
      <w:numFmt w:val="decimal"/>
      <w:pStyle w:val="Overskrift4"/>
      <w:lvlText w:val="%1.%2.%3.%4"/>
      <w:legacy w:legacy="1" w:legacySpace="0" w:legacyIndent="0"/>
      <w:lvlJc w:val="left"/>
    </w:lvl>
    <w:lvl w:ilvl="4">
      <w:start w:val="1"/>
      <w:numFmt w:val="decimal"/>
      <w:pStyle w:val="Overskrift5"/>
      <w:lvlText w:val="%1.%2.%3.%4.%5"/>
      <w:legacy w:legacy="1" w:legacySpace="0" w:legacyIndent="0"/>
      <w:lvlJc w:val="left"/>
    </w:lvl>
    <w:lvl w:ilvl="5">
      <w:start w:val="1"/>
      <w:numFmt w:val="decimal"/>
      <w:pStyle w:val="Overskrift6"/>
      <w:lvlText w:val="%1.%2.%3.%4.%5.%6"/>
      <w:legacy w:legacy="1" w:legacySpace="0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0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0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0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F31F9"/>
    <w:multiLevelType w:val="hybridMultilevel"/>
    <w:tmpl w:val="B38C7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85FC4"/>
    <w:multiLevelType w:val="hybridMultilevel"/>
    <w:tmpl w:val="6F4EA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664D"/>
    <w:multiLevelType w:val="hybridMultilevel"/>
    <w:tmpl w:val="AE44F4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23343"/>
    <w:multiLevelType w:val="hybridMultilevel"/>
    <w:tmpl w:val="EB6AFF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7B1EAC"/>
    <w:multiLevelType w:val="hybridMultilevel"/>
    <w:tmpl w:val="D34CCB14"/>
    <w:lvl w:ilvl="0" w:tplc="041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261402C6"/>
    <w:multiLevelType w:val="hybridMultilevel"/>
    <w:tmpl w:val="2EA2719A"/>
    <w:lvl w:ilvl="0" w:tplc="041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337A130D"/>
    <w:multiLevelType w:val="hybridMultilevel"/>
    <w:tmpl w:val="09101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009E4"/>
    <w:multiLevelType w:val="hybridMultilevel"/>
    <w:tmpl w:val="598A9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51137"/>
    <w:multiLevelType w:val="hybridMultilevel"/>
    <w:tmpl w:val="35E03B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E93BFB"/>
    <w:multiLevelType w:val="hybridMultilevel"/>
    <w:tmpl w:val="886E6B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958EF"/>
    <w:multiLevelType w:val="hybridMultilevel"/>
    <w:tmpl w:val="16A054F2"/>
    <w:lvl w:ilvl="0" w:tplc="4E7A1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B29C8"/>
    <w:multiLevelType w:val="hybridMultilevel"/>
    <w:tmpl w:val="90DEF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5327D"/>
    <w:multiLevelType w:val="hybridMultilevel"/>
    <w:tmpl w:val="3B6E7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F2E29"/>
    <w:multiLevelType w:val="hybridMultilevel"/>
    <w:tmpl w:val="093EFC08"/>
    <w:lvl w:ilvl="0" w:tplc="51DA6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35845"/>
    <w:multiLevelType w:val="hybridMultilevel"/>
    <w:tmpl w:val="0E9A7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4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3"/>
  </w:num>
  <w:num w:numId="23">
    <w:abstractNumId w:val="3"/>
  </w:num>
  <w:num w:numId="24">
    <w:abstractNumId w:val="12"/>
  </w:num>
  <w:num w:numId="25">
    <w:abstractNumId w:val="4"/>
  </w:num>
  <w:num w:numId="26">
    <w:abstractNumId w:val="8"/>
  </w:num>
  <w:num w:numId="27">
    <w:abstractNumId w:val="0"/>
  </w:num>
  <w:num w:numId="28">
    <w:abstractNumId w:val="0"/>
  </w:num>
  <w:num w:numId="29">
    <w:abstractNumId w:val="0"/>
  </w:num>
  <w:num w:numId="3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79"/>
    <w:rsid w:val="00015941"/>
    <w:rsid w:val="000261A4"/>
    <w:rsid w:val="00055547"/>
    <w:rsid w:val="00062666"/>
    <w:rsid w:val="000742EA"/>
    <w:rsid w:val="00083809"/>
    <w:rsid w:val="000A6A75"/>
    <w:rsid w:val="000B5ECC"/>
    <w:rsid w:val="000C629F"/>
    <w:rsid w:val="000D660F"/>
    <w:rsid w:val="000E3ADE"/>
    <w:rsid w:val="00123FF5"/>
    <w:rsid w:val="00135CC8"/>
    <w:rsid w:val="00147F2C"/>
    <w:rsid w:val="00161D2E"/>
    <w:rsid w:val="001800F8"/>
    <w:rsid w:val="001916BD"/>
    <w:rsid w:val="001978DB"/>
    <w:rsid w:val="001B07F4"/>
    <w:rsid w:val="001B7388"/>
    <w:rsid w:val="001C419F"/>
    <w:rsid w:val="001C7353"/>
    <w:rsid w:val="001D3E9C"/>
    <w:rsid w:val="001D6FA2"/>
    <w:rsid w:val="001F1734"/>
    <w:rsid w:val="001F4010"/>
    <w:rsid w:val="002058EA"/>
    <w:rsid w:val="00205CB9"/>
    <w:rsid w:val="00212A51"/>
    <w:rsid w:val="00234C6C"/>
    <w:rsid w:val="00251680"/>
    <w:rsid w:val="00271F74"/>
    <w:rsid w:val="0027331C"/>
    <w:rsid w:val="00291311"/>
    <w:rsid w:val="002932D7"/>
    <w:rsid w:val="002C653B"/>
    <w:rsid w:val="002D36FC"/>
    <w:rsid w:val="002D4176"/>
    <w:rsid w:val="002D4187"/>
    <w:rsid w:val="002D72B2"/>
    <w:rsid w:val="002E62A0"/>
    <w:rsid w:val="002F4A8B"/>
    <w:rsid w:val="002F7A37"/>
    <w:rsid w:val="00305A70"/>
    <w:rsid w:val="00313543"/>
    <w:rsid w:val="00315A0E"/>
    <w:rsid w:val="00316AC5"/>
    <w:rsid w:val="00317182"/>
    <w:rsid w:val="003470FB"/>
    <w:rsid w:val="00365ADA"/>
    <w:rsid w:val="00377E22"/>
    <w:rsid w:val="0038260A"/>
    <w:rsid w:val="00387A1E"/>
    <w:rsid w:val="003903A2"/>
    <w:rsid w:val="00392C21"/>
    <w:rsid w:val="0039494C"/>
    <w:rsid w:val="003B1F47"/>
    <w:rsid w:val="003C694E"/>
    <w:rsid w:val="003D5BE8"/>
    <w:rsid w:val="003D5FC4"/>
    <w:rsid w:val="003E2AE2"/>
    <w:rsid w:val="003E3EB6"/>
    <w:rsid w:val="003E7DB0"/>
    <w:rsid w:val="003F38E5"/>
    <w:rsid w:val="00403F0E"/>
    <w:rsid w:val="0041023D"/>
    <w:rsid w:val="0042329A"/>
    <w:rsid w:val="00431E1C"/>
    <w:rsid w:val="00443694"/>
    <w:rsid w:val="00461B37"/>
    <w:rsid w:val="00466004"/>
    <w:rsid w:val="004730E3"/>
    <w:rsid w:val="00490B42"/>
    <w:rsid w:val="004A0A63"/>
    <w:rsid w:val="004A6A79"/>
    <w:rsid w:val="004C0E64"/>
    <w:rsid w:val="004C6F24"/>
    <w:rsid w:val="004D606B"/>
    <w:rsid w:val="004E02A3"/>
    <w:rsid w:val="004E3A4D"/>
    <w:rsid w:val="004F63D8"/>
    <w:rsid w:val="004F7878"/>
    <w:rsid w:val="00501BC2"/>
    <w:rsid w:val="00505976"/>
    <w:rsid w:val="005167F5"/>
    <w:rsid w:val="00516FEB"/>
    <w:rsid w:val="00532016"/>
    <w:rsid w:val="00532B6D"/>
    <w:rsid w:val="00535731"/>
    <w:rsid w:val="00554835"/>
    <w:rsid w:val="00572142"/>
    <w:rsid w:val="00586AF6"/>
    <w:rsid w:val="005A46BF"/>
    <w:rsid w:val="005E05F6"/>
    <w:rsid w:val="005E35A5"/>
    <w:rsid w:val="005F0D3A"/>
    <w:rsid w:val="00617EB2"/>
    <w:rsid w:val="00650A21"/>
    <w:rsid w:val="0065672D"/>
    <w:rsid w:val="00662923"/>
    <w:rsid w:val="00671B9C"/>
    <w:rsid w:val="00677792"/>
    <w:rsid w:val="00682C53"/>
    <w:rsid w:val="0068512D"/>
    <w:rsid w:val="00686147"/>
    <w:rsid w:val="00687D15"/>
    <w:rsid w:val="00694521"/>
    <w:rsid w:val="00694AC4"/>
    <w:rsid w:val="006C52E4"/>
    <w:rsid w:val="006F1BDF"/>
    <w:rsid w:val="00714C09"/>
    <w:rsid w:val="00764C67"/>
    <w:rsid w:val="00776C85"/>
    <w:rsid w:val="00777C86"/>
    <w:rsid w:val="007A41D7"/>
    <w:rsid w:val="007B0327"/>
    <w:rsid w:val="007C2949"/>
    <w:rsid w:val="007F18DD"/>
    <w:rsid w:val="00812A7E"/>
    <w:rsid w:val="00813CA6"/>
    <w:rsid w:val="00821892"/>
    <w:rsid w:val="00826237"/>
    <w:rsid w:val="00826BE3"/>
    <w:rsid w:val="00827B0C"/>
    <w:rsid w:val="008326F9"/>
    <w:rsid w:val="00837983"/>
    <w:rsid w:val="008557A5"/>
    <w:rsid w:val="00865AB0"/>
    <w:rsid w:val="00870688"/>
    <w:rsid w:val="008736EA"/>
    <w:rsid w:val="00887228"/>
    <w:rsid w:val="008B0334"/>
    <w:rsid w:val="008B09BA"/>
    <w:rsid w:val="008B5408"/>
    <w:rsid w:val="008C3735"/>
    <w:rsid w:val="008D524C"/>
    <w:rsid w:val="008F78A6"/>
    <w:rsid w:val="00901CC8"/>
    <w:rsid w:val="00903CDE"/>
    <w:rsid w:val="009225FB"/>
    <w:rsid w:val="00930387"/>
    <w:rsid w:val="00930D07"/>
    <w:rsid w:val="0093221A"/>
    <w:rsid w:val="00962871"/>
    <w:rsid w:val="0097180B"/>
    <w:rsid w:val="00973FF0"/>
    <w:rsid w:val="009A0991"/>
    <w:rsid w:val="009E730A"/>
    <w:rsid w:val="009F0119"/>
    <w:rsid w:val="009F584F"/>
    <w:rsid w:val="00A15456"/>
    <w:rsid w:val="00A354C1"/>
    <w:rsid w:val="00A43477"/>
    <w:rsid w:val="00A565EB"/>
    <w:rsid w:val="00A570B8"/>
    <w:rsid w:val="00AA32BA"/>
    <w:rsid w:val="00AA64D1"/>
    <w:rsid w:val="00AB123D"/>
    <w:rsid w:val="00AC15C1"/>
    <w:rsid w:val="00AC4800"/>
    <w:rsid w:val="00AD6AD4"/>
    <w:rsid w:val="00AE0DC8"/>
    <w:rsid w:val="00AF74D2"/>
    <w:rsid w:val="00B01515"/>
    <w:rsid w:val="00B04292"/>
    <w:rsid w:val="00B12BE5"/>
    <w:rsid w:val="00B14DFE"/>
    <w:rsid w:val="00B170C0"/>
    <w:rsid w:val="00B17F09"/>
    <w:rsid w:val="00B35BBF"/>
    <w:rsid w:val="00B61B90"/>
    <w:rsid w:val="00B64BAB"/>
    <w:rsid w:val="00BA5285"/>
    <w:rsid w:val="00BB3EB0"/>
    <w:rsid w:val="00BF531B"/>
    <w:rsid w:val="00BF7E26"/>
    <w:rsid w:val="00C02E28"/>
    <w:rsid w:val="00C20C2B"/>
    <w:rsid w:val="00C218B6"/>
    <w:rsid w:val="00C25CDB"/>
    <w:rsid w:val="00C27C20"/>
    <w:rsid w:val="00C34CD7"/>
    <w:rsid w:val="00C45385"/>
    <w:rsid w:val="00C70619"/>
    <w:rsid w:val="00C82505"/>
    <w:rsid w:val="00C82A47"/>
    <w:rsid w:val="00CA4831"/>
    <w:rsid w:val="00CB778B"/>
    <w:rsid w:val="00CC14BE"/>
    <w:rsid w:val="00CD5798"/>
    <w:rsid w:val="00D14DB5"/>
    <w:rsid w:val="00D41FFB"/>
    <w:rsid w:val="00D425BC"/>
    <w:rsid w:val="00D440DB"/>
    <w:rsid w:val="00D50CE1"/>
    <w:rsid w:val="00D66C07"/>
    <w:rsid w:val="00D77DCD"/>
    <w:rsid w:val="00D83BE2"/>
    <w:rsid w:val="00D90DE5"/>
    <w:rsid w:val="00D9180C"/>
    <w:rsid w:val="00D95A2D"/>
    <w:rsid w:val="00D9650A"/>
    <w:rsid w:val="00DA2CC9"/>
    <w:rsid w:val="00DB127B"/>
    <w:rsid w:val="00DB6D6D"/>
    <w:rsid w:val="00DC01D1"/>
    <w:rsid w:val="00DC1E95"/>
    <w:rsid w:val="00DD2308"/>
    <w:rsid w:val="00DE4083"/>
    <w:rsid w:val="00DE7A79"/>
    <w:rsid w:val="00DF19F3"/>
    <w:rsid w:val="00DF4868"/>
    <w:rsid w:val="00E07B7A"/>
    <w:rsid w:val="00E111DA"/>
    <w:rsid w:val="00E3629C"/>
    <w:rsid w:val="00E50F26"/>
    <w:rsid w:val="00E65F06"/>
    <w:rsid w:val="00E671BE"/>
    <w:rsid w:val="00E97619"/>
    <w:rsid w:val="00EA1294"/>
    <w:rsid w:val="00EA5FF0"/>
    <w:rsid w:val="00EE31D5"/>
    <w:rsid w:val="00EF2594"/>
    <w:rsid w:val="00EF6108"/>
    <w:rsid w:val="00F10D84"/>
    <w:rsid w:val="00F1155A"/>
    <w:rsid w:val="00F17896"/>
    <w:rsid w:val="00F17D47"/>
    <w:rsid w:val="00F33797"/>
    <w:rsid w:val="00F37433"/>
    <w:rsid w:val="00F50F33"/>
    <w:rsid w:val="00F53188"/>
    <w:rsid w:val="00F804BB"/>
    <w:rsid w:val="00F85BFA"/>
    <w:rsid w:val="00F92B6C"/>
    <w:rsid w:val="00F95501"/>
    <w:rsid w:val="00FA59C8"/>
    <w:rsid w:val="00FA74DB"/>
    <w:rsid w:val="00FD4587"/>
    <w:rsid w:val="00FE08E4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16A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DE"/>
    <w:rPr>
      <w:rFonts w:ascii="Arial" w:hAnsi="Arial"/>
      <w:color w:val="0000FF"/>
      <w:sz w:val="24"/>
    </w:rPr>
  </w:style>
  <w:style w:type="paragraph" w:styleId="Overskrift1">
    <w:name w:val="heading 1"/>
    <w:basedOn w:val="Normal"/>
    <w:next w:val="Normal"/>
    <w:uiPriority w:val="9"/>
    <w:qFormat/>
    <w:rsid w:val="00903CDE"/>
    <w:pPr>
      <w:numPr>
        <w:numId w:val="1"/>
      </w:numPr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uiPriority w:val="9"/>
    <w:qFormat/>
    <w:rsid w:val="00903CDE"/>
    <w:pPr>
      <w:numPr>
        <w:ilvl w:val="1"/>
        <w:numId w:val="1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uiPriority w:val="9"/>
    <w:qFormat/>
    <w:rsid w:val="00903CDE"/>
    <w:pPr>
      <w:numPr>
        <w:ilvl w:val="2"/>
        <w:numId w:val="1"/>
      </w:numPr>
      <w:outlineLvl w:val="2"/>
    </w:pPr>
    <w:rPr>
      <w:b/>
    </w:rPr>
  </w:style>
  <w:style w:type="paragraph" w:styleId="Overskrift4">
    <w:name w:val="heading 4"/>
    <w:basedOn w:val="Normal"/>
    <w:next w:val="Normal"/>
    <w:uiPriority w:val="9"/>
    <w:qFormat/>
    <w:rsid w:val="00903CDE"/>
    <w:pPr>
      <w:numPr>
        <w:ilvl w:val="3"/>
        <w:numId w:val="1"/>
      </w:numPr>
      <w:outlineLvl w:val="3"/>
    </w:pPr>
    <w:rPr>
      <w:rFonts w:ascii="Frutiger 65" w:hAnsi="Frutiger 65"/>
    </w:rPr>
  </w:style>
  <w:style w:type="paragraph" w:styleId="Overskrift5">
    <w:name w:val="heading 5"/>
    <w:basedOn w:val="Normal"/>
    <w:next w:val="Normal"/>
    <w:uiPriority w:val="9"/>
    <w:qFormat/>
    <w:rsid w:val="00903CD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uiPriority w:val="9"/>
    <w:qFormat/>
    <w:rsid w:val="00903CD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uiPriority w:val="9"/>
    <w:qFormat/>
    <w:rsid w:val="00903CD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uiPriority w:val="9"/>
    <w:qFormat/>
    <w:rsid w:val="00903CD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uiPriority w:val="9"/>
    <w:qFormat/>
    <w:rsid w:val="00903CD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ng0">
    <w:name w:val="Heng 0"/>
    <w:aliases w:val="6,63"/>
    <w:basedOn w:val="Normal"/>
    <w:rsid w:val="00903CDE"/>
    <w:pPr>
      <w:ind w:left="357" w:hanging="357"/>
    </w:pPr>
  </w:style>
  <w:style w:type="paragraph" w:customStyle="1" w:styleId="Heng1">
    <w:name w:val="Heng 1"/>
    <w:basedOn w:val="Heng0"/>
    <w:rsid w:val="00903CDE"/>
    <w:pPr>
      <w:ind w:left="567" w:hanging="567"/>
    </w:pPr>
  </w:style>
  <w:style w:type="paragraph" w:customStyle="1" w:styleId="Innrykk1">
    <w:name w:val="Innrykk 1"/>
    <w:aliases w:val="25"/>
    <w:basedOn w:val="Heng0"/>
    <w:rsid w:val="00903CDE"/>
    <w:pPr>
      <w:ind w:left="709" w:firstLine="0"/>
    </w:pPr>
  </w:style>
  <w:style w:type="paragraph" w:customStyle="1" w:styleId="Innrykk0">
    <w:name w:val="Innrykk 0"/>
    <w:aliases w:val="5 heng 1,7"/>
    <w:basedOn w:val="Normal"/>
    <w:rsid w:val="00903CDE"/>
    <w:pPr>
      <w:ind w:left="681" w:hanging="397"/>
    </w:pPr>
  </w:style>
  <w:style w:type="paragraph" w:customStyle="1" w:styleId="Referatstil">
    <w:name w:val="Referatstil"/>
    <w:basedOn w:val="Normal"/>
    <w:rsid w:val="00903CDE"/>
    <w:pPr>
      <w:ind w:left="1191" w:right="1928"/>
    </w:pPr>
    <w:rPr>
      <w:color w:val="000000"/>
      <w:sz w:val="22"/>
      <w:lang w:val="en-US"/>
    </w:rPr>
  </w:style>
  <w:style w:type="paragraph" w:customStyle="1" w:styleId="Innrykkheng0">
    <w:name w:val="Innrykk/heng 0"/>
    <w:aliases w:val="8 + 0,5"/>
    <w:basedOn w:val="Innrykk0"/>
    <w:rsid w:val="00903CDE"/>
    <w:pPr>
      <w:ind w:left="738" w:hanging="284"/>
    </w:pPr>
  </w:style>
  <w:style w:type="paragraph" w:customStyle="1" w:styleId="Kontraktstil">
    <w:name w:val="Kontraktstil"/>
    <w:basedOn w:val="Normal"/>
    <w:rsid w:val="00903CDE"/>
    <w:pPr>
      <w:ind w:left="720" w:hanging="720"/>
    </w:pPr>
  </w:style>
  <w:style w:type="paragraph" w:customStyle="1" w:styleId="Kontraktoverskrift">
    <w:name w:val="Kontraktoverskrift"/>
    <w:basedOn w:val="Kontraktstil"/>
    <w:rsid w:val="00903CDE"/>
    <w:rPr>
      <w:rFonts w:ascii="Frutiger 65" w:hAnsi="Frutiger 65"/>
    </w:rPr>
  </w:style>
  <w:style w:type="paragraph" w:customStyle="1" w:styleId="Kontraktoverskift">
    <w:name w:val="Kontraktoverskift"/>
    <w:basedOn w:val="Kontraktstil"/>
    <w:rsid w:val="00903CDE"/>
    <w:rPr>
      <w:rFonts w:ascii="Frutiger 65" w:hAnsi="Frutiger 65"/>
    </w:rPr>
  </w:style>
  <w:style w:type="paragraph" w:customStyle="1" w:styleId="Kontraktsoverskrift">
    <w:name w:val="Kontraktsoverskrift"/>
    <w:basedOn w:val="Kontraktstil"/>
    <w:rsid w:val="00903CDE"/>
    <w:rPr>
      <w:rFonts w:ascii="Frutiger 65" w:hAnsi="Frutiger 65"/>
      <w:b/>
    </w:rPr>
  </w:style>
  <w:style w:type="paragraph" w:styleId="Topptekst">
    <w:name w:val="header"/>
    <w:basedOn w:val="Normal"/>
    <w:rsid w:val="00903CD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03CDE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03CDE"/>
  </w:style>
  <w:style w:type="paragraph" w:styleId="INNH1">
    <w:name w:val="toc 1"/>
    <w:basedOn w:val="Normal"/>
    <w:next w:val="Normal"/>
    <w:uiPriority w:val="39"/>
    <w:rsid w:val="00903CDE"/>
    <w:pPr>
      <w:tabs>
        <w:tab w:val="left" w:pos="425"/>
        <w:tab w:val="right" w:leader="hyphen" w:pos="9071"/>
      </w:tabs>
      <w:spacing w:before="120"/>
    </w:pPr>
    <w:rPr>
      <w:b/>
    </w:rPr>
  </w:style>
  <w:style w:type="paragraph" w:styleId="INNH2">
    <w:name w:val="toc 2"/>
    <w:basedOn w:val="Normal"/>
    <w:next w:val="Normal"/>
    <w:uiPriority w:val="39"/>
    <w:rsid w:val="00903CDE"/>
    <w:pPr>
      <w:tabs>
        <w:tab w:val="left" w:pos="992"/>
        <w:tab w:val="right" w:leader="hyphen" w:pos="9071"/>
      </w:tabs>
      <w:ind w:left="425"/>
    </w:pPr>
  </w:style>
  <w:style w:type="paragraph" w:styleId="INNH3">
    <w:name w:val="toc 3"/>
    <w:basedOn w:val="Normal"/>
    <w:next w:val="Normal"/>
    <w:uiPriority w:val="39"/>
    <w:rsid w:val="00903CDE"/>
    <w:pPr>
      <w:tabs>
        <w:tab w:val="left" w:pos="1701"/>
        <w:tab w:val="right" w:leader="hyphen" w:pos="9071"/>
      </w:tabs>
      <w:ind w:left="992"/>
    </w:pPr>
    <w:rPr>
      <w:i/>
    </w:rPr>
  </w:style>
  <w:style w:type="character" w:styleId="Fotnotereferanse">
    <w:name w:val="footnote reference"/>
    <w:basedOn w:val="Standardskriftforavsnitt"/>
    <w:semiHidden/>
    <w:rsid w:val="00903CDE"/>
    <w:rPr>
      <w:vertAlign w:val="superscript"/>
    </w:rPr>
  </w:style>
  <w:style w:type="paragraph" w:styleId="Fotnotetekst">
    <w:name w:val="footnote text"/>
    <w:basedOn w:val="Normal"/>
    <w:semiHidden/>
    <w:rsid w:val="00903CDE"/>
    <w:rPr>
      <w:sz w:val="20"/>
    </w:rPr>
  </w:style>
  <w:style w:type="paragraph" w:styleId="INNH4">
    <w:name w:val="toc 4"/>
    <w:basedOn w:val="Normal"/>
    <w:next w:val="Normal"/>
    <w:semiHidden/>
    <w:rsid w:val="00903CDE"/>
    <w:pPr>
      <w:tabs>
        <w:tab w:val="right" w:leader="hyphen" w:pos="9071"/>
      </w:tabs>
      <w:ind w:left="720"/>
    </w:pPr>
  </w:style>
  <w:style w:type="paragraph" w:styleId="INNH5">
    <w:name w:val="toc 5"/>
    <w:basedOn w:val="Normal"/>
    <w:next w:val="Normal"/>
    <w:semiHidden/>
    <w:rsid w:val="00903CDE"/>
    <w:pPr>
      <w:tabs>
        <w:tab w:val="right" w:leader="hyphen" w:pos="9071"/>
      </w:tabs>
      <w:ind w:left="960"/>
    </w:pPr>
  </w:style>
  <w:style w:type="paragraph" w:styleId="INNH6">
    <w:name w:val="toc 6"/>
    <w:basedOn w:val="Normal"/>
    <w:next w:val="Normal"/>
    <w:semiHidden/>
    <w:rsid w:val="00903CDE"/>
    <w:pPr>
      <w:tabs>
        <w:tab w:val="right" w:leader="hyphen" w:pos="9071"/>
      </w:tabs>
      <w:ind w:left="1200"/>
    </w:pPr>
  </w:style>
  <w:style w:type="paragraph" w:styleId="INNH7">
    <w:name w:val="toc 7"/>
    <w:basedOn w:val="Normal"/>
    <w:next w:val="Normal"/>
    <w:semiHidden/>
    <w:rsid w:val="00903CDE"/>
    <w:pPr>
      <w:tabs>
        <w:tab w:val="right" w:leader="hyphen" w:pos="9071"/>
      </w:tabs>
      <w:ind w:left="1440"/>
    </w:pPr>
  </w:style>
  <w:style w:type="paragraph" w:styleId="INNH8">
    <w:name w:val="toc 8"/>
    <w:basedOn w:val="Normal"/>
    <w:next w:val="Normal"/>
    <w:semiHidden/>
    <w:rsid w:val="00903CDE"/>
    <w:pPr>
      <w:tabs>
        <w:tab w:val="right" w:leader="hyphen" w:pos="9071"/>
      </w:tabs>
      <w:ind w:left="1680"/>
    </w:pPr>
  </w:style>
  <w:style w:type="paragraph" w:styleId="INNH9">
    <w:name w:val="toc 9"/>
    <w:basedOn w:val="Normal"/>
    <w:next w:val="Normal"/>
    <w:semiHidden/>
    <w:rsid w:val="00903CDE"/>
    <w:pPr>
      <w:tabs>
        <w:tab w:val="right" w:leader="hyphen" w:pos="9071"/>
      </w:tabs>
      <w:ind w:left="1920"/>
    </w:pPr>
  </w:style>
  <w:style w:type="paragraph" w:styleId="Brdtekst">
    <w:name w:val="Body Text"/>
    <w:basedOn w:val="Normal"/>
    <w:rsid w:val="00903CDE"/>
    <w:pPr>
      <w:spacing w:after="120"/>
    </w:pPr>
  </w:style>
  <w:style w:type="paragraph" w:styleId="Tittel">
    <w:name w:val="Title"/>
    <w:basedOn w:val="Normal"/>
    <w:qFormat/>
    <w:rsid w:val="00903CDE"/>
    <w:pPr>
      <w:ind w:right="-1"/>
      <w:jc w:val="center"/>
    </w:pPr>
    <w:rPr>
      <w:rFonts w:ascii="Frutiger 65" w:hAnsi="Frutiger 65"/>
      <w:sz w:val="52"/>
    </w:rPr>
  </w:style>
  <w:style w:type="paragraph" w:styleId="Dokumentkart">
    <w:name w:val="Document Map"/>
    <w:basedOn w:val="Normal"/>
    <w:semiHidden/>
    <w:rsid w:val="00903CDE"/>
    <w:pPr>
      <w:shd w:val="clear" w:color="auto" w:fill="000080"/>
    </w:pPr>
    <w:rPr>
      <w:rFonts w:ascii="Tahoma" w:hAnsi="Tahoma"/>
    </w:rPr>
  </w:style>
  <w:style w:type="paragraph" w:customStyle="1" w:styleId="notat">
    <w:name w:val="notat"/>
    <w:basedOn w:val="Normal"/>
    <w:rsid w:val="00903CDE"/>
    <w:rPr>
      <w:rFonts w:ascii="Frutiger 65" w:hAnsi="Frutiger 65"/>
    </w:rPr>
  </w:style>
  <w:style w:type="paragraph" w:styleId="Brdtekst3">
    <w:name w:val="Body Text 3"/>
    <w:basedOn w:val="Normal"/>
    <w:rsid w:val="00903CDE"/>
    <w:rPr>
      <w:color w:val="FF0000"/>
    </w:rPr>
  </w:style>
  <w:style w:type="paragraph" w:styleId="Brdtekst2">
    <w:name w:val="Body Text 2"/>
    <w:basedOn w:val="Normal"/>
    <w:rsid w:val="00903CDE"/>
    <w:rPr>
      <w:i/>
      <w:color w:val="008000"/>
    </w:rPr>
  </w:style>
  <w:style w:type="paragraph" w:customStyle="1" w:styleId="spes2">
    <w:name w:val="spes2"/>
    <w:basedOn w:val="Normal"/>
    <w:rsid w:val="00903CDE"/>
    <w:rPr>
      <w:rFonts w:ascii="Frutiger 55" w:hAnsi="Frutiger 55"/>
      <w:caps/>
      <w:color w:val="auto"/>
      <w:u w:val="single"/>
    </w:rPr>
  </w:style>
  <w:style w:type="paragraph" w:styleId="Brdtekstinnrykk">
    <w:name w:val="Body Text Indent"/>
    <w:basedOn w:val="Normal"/>
    <w:rsid w:val="00903CDE"/>
    <w:pPr>
      <w:ind w:left="2127"/>
    </w:pPr>
    <w:rPr>
      <w:color w:val="000000"/>
    </w:rPr>
  </w:style>
  <w:style w:type="paragraph" w:styleId="NormalWeb">
    <w:name w:val="Normal (Web)"/>
    <w:basedOn w:val="Normal"/>
    <w:rsid w:val="00903CDE"/>
    <w:pPr>
      <w:spacing w:before="26" w:after="26"/>
    </w:pPr>
    <w:rPr>
      <w:rFonts w:ascii="Arial Unicode MS" w:eastAsia="Arial Unicode MS" w:hAnsi="Arial Unicode MS"/>
      <w:color w:val="000000"/>
    </w:rPr>
  </w:style>
  <w:style w:type="paragraph" w:customStyle="1" w:styleId="H1">
    <w:name w:val="H1"/>
    <w:basedOn w:val="Normal"/>
    <w:next w:val="Normal"/>
    <w:rsid w:val="00903CDE"/>
    <w:pPr>
      <w:keepNext/>
      <w:spacing w:before="100" w:after="100"/>
      <w:outlineLvl w:val="1"/>
    </w:pPr>
    <w:rPr>
      <w:rFonts w:ascii="Times New Roman" w:hAnsi="Times New Roman"/>
      <w:b/>
      <w:snapToGrid w:val="0"/>
      <w:color w:val="auto"/>
      <w:kern w:val="36"/>
      <w:sz w:val="48"/>
    </w:rPr>
  </w:style>
  <w:style w:type="character" w:styleId="Hyperkobling">
    <w:name w:val="Hyperlink"/>
    <w:basedOn w:val="Standardskriftforavsnitt"/>
    <w:rsid w:val="00903CDE"/>
    <w:rPr>
      <w:color w:val="0000FF"/>
      <w:u w:val="single"/>
    </w:rPr>
  </w:style>
  <w:style w:type="paragraph" w:styleId="Bobletekst">
    <w:name w:val="Balloon Text"/>
    <w:basedOn w:val="Normal"/>
    <w:semiHidden/>
    <w:rsid w:val="00BA528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F33797"/>
    <w:rPr>
      <w:rFonts w:ascii="Arial" w:hAnsi="Arial"/>
      <w:color w:val="0000FF"/>
      <w:sz w:val="24"/>
    </w:rPr>
  </w:style>
  <w:style w:type="paragraph" w:styleId="Listeavsnitt">
    <w:name w:val="List Paragraph"/>
    <w:basedOn w:val="Normal"/>
    <w:uiPriority w:val="34"/>
    <w:qFormat/>
    <w:rsid w:val="00901CC8"/>
    <w:pPr>
      <w:ind w:left="720"/>
      <w:contextualSpacing/>
    </w:pPr>
  </w:style>
  <w:style w:type="paragraph" w:customStyle="1" w:styleId="Default">
    <w:name w:val="Default"/>
    <w:rsid w:val="008B09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rsid w:val="008D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B170C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170C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170C0"/>
    <w:rPr>
      <w:rFonts w:ascii="Arial" w:hAnsi="Arial"/>
      <w:color w:val="0000FF"/>
    </w:rPr>
  </w:style>
  <w:style w:type="paragraph" w:styleId="Kommentaremne">
    <w:name w:val="annotation subject"/>
    <w:basedOn w:val="Merknadstekst"/>
    <w:next w:val="Merknadstekst"/>
    <w:link w:val="KommentaremneTegn"/>
    <w:rsid w:val="00B170C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B170C0"/>
    <w:rPr>
      <w:rFonts w:ascii="Arial" w:hAnsi="Arial"/>
      <w:b/>
      <w:b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DE"/>
    <w:rPr>
      <w:rFonts w:ascii="Arial" w:hAnsi="Arial"/>
      <w:color w:val="0000FF"/>
      <w:sz w:val="24"/>
    </w:rPr>
  </w:style>
  <w:style w:type="paragraph" w:styleId="Overskrift1">
    <w:name w:val="heading 1"/>
    <w:basedOn w:val="Normal"/>
    <w:next w:val="Normal"/>
    <w:uiPriority w:val="9"/>
    <w:qFormat/>
    <w:rsid w:val="00903CDE"/>
    <w:pPr>
      <w:numPr>
        <w:numId w:val="1"/>
      </w:numPr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uiPriority w:val="9"/>
    <w:qFormat/>
    <w:rsid w:val="00903CDE"/>
    <w:pPr>
      <w:numPr>
        <w:ilvl w:val="1"/>
        <w:numId w:val="1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uiPriority w:val="9"/>
    <w:qFormat/>
    <w:rsid w:val="00903CDE"/>
    <w:pPr>
      <w:numPr>
        <w:ilvl w:val="2"/>
        <w:numId w:val="1"/>
      </w:numPr>
      <w:outlineLvl w:val="2"/>
    </w:pPr>
    <w:rPr>
      <w:b/>
    </w:rPr>
  </w:style>
  <w:style w:type="paragraph" w:styleId="Overskrift4">
    <w:name w:val="heading 4"/>
    <w:basedOn w:val="Normal"/>
    <w:next w:val="Normal"/>
    <w:uiPriority w:val="9"/>
    <w:qFormat/>
    <w:rsid w:val="00903CDE"/>
    <w:pPr>
      <w:numPr>
        <w:ilvl w:val="3"/>
        <w:numId w:val="1"/>
      </w:numPr>
      <w:outlineLvl w:val="3"/>
    </w:pPr>
    <w:rPr>
      <w:rFonts w:ascii="Frutiger 65" w:hAnsi="Frutiger 65"/>
    </w:rPr>
  </w:style>
  <w:style w:type="paragraph" w:styleId="Overskrift5">
    <w:name w:val="heading 5"/>
    <w:basedOn w:val="Normal"/>
    <w:next w:val="Normal"/>
    <w:uiPriority w:val="9"/>
    <w:qFormat/>
    <w:rsid w:val="00903CD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uiPriority w:val="9"/>
    <w:qFormat/>
    <w:rsid w:val="00903CD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uiPriority w:val="9"/>
    <w:qFormat/>
    <w:rsid w:val="00903CD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uiPriority w:val="9"/>
    <w:qFormat/>
    <w:rsid w:val="00903CD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uiPriority w:val="9"/>
    <w:qFormat/>
    <w:rsid w:val="00903CDE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ng0">
    <w:name w:val="Heng 0"/>
    <w:aliases w:val="6,63"/>
    <w:basedOn w:val="Normal"/>
    <w:rsid w:val="00903CDE"/>
    <w:pPr>
      <w:ind w:left="357" w:hanging="357"/>
    </w:pPr>
  </w:style>
  <w:style w:type="paragraph" w:customStyle="1" w:styleId="Heng1">
    <w:name w:val="Heng 1"/>
    <w:basedOn w:val="Heng0"/>
    <w:rsid w:val="00903CDE"/>
    <w:pPr>
      <w:ind w:left="567" w:hanging="567"/>
    </w:pPr>
  </w:style>
  <w:style w:type="paragraph" w:customStyle="1" w:styleId="Innrykk1">
    <w:name w:val="Innrykk 1"/>
    <w:aliases w:val="25"/>
    <w:basedOn w:val="Heng0"/>
    <w:rsid w:val="00903CDE"/>
    <w:pPr>
      <w:ind w:left="709" w:firstLine="0"/>
    </w:pPr>
  </w:style>
  <w:style w:type="paragraph" w:customStyle="1" w:styleId="Innrykk0">
    <w:name w:val="Innrykk 0"/>
    <w:aliases w:val="5 heng 1,7"/>
    <w:basedOn w:val="Normal"/>
    <w:rsid w:val="00903CDE"/>
    <w:pPr>
      <w:ind w:left="681" w:hanging="397"/>
    </w:pPr>
  </w:style>
  <w:style w:type="paragraph" w:customStyle="1" w:styleId="Referatstil">
    <w:name w:val="Referatstil"/>
    <w:basedOn w:val="Normal"/>
    <w:rsid w:val="00903CDE"/>
    <w:pPr>
      <w:ind w:left="1191" w:right="1928"/>
    </w:pPr>
    <w:rPr>
      <w:color w:val="000000"/>
      <w:sz w:val="22"/>
      <w:lang w:val="en-US"/>
    </w:rPr>
  </w:style>
  <w:style w:type="paragraph" w:customStyle="1" w:styleId="Innrykkheng0">
    <w:name w:val="Innrykk/heng 0"/>
    <w:aliases w:val="8 + 0,5"/>
    <w:basedOn w:val="Innrykk0"/>
    <w:rsid w:val="00903CDE"/>
    <w:pPr>
      <w:ind w:left="738" w:hanging="284"/>
    </w:pPr>
  </w:style>
  <w:style w:type="paragraph" w:customStyle="1" w:styleId="Kontraktstil">
    <w:name w:val="Kontraktstil"/>
    <w:basedOn w:val="Normal"/>
    <w:rsid w:val="00903CDE"/>
    <w:pPr>
      <w:ind w:left="720" w:hanging="720"/>
    </w:pPr>
  </w:style>
  <w:style w:type="paragraph" w:customStyle="1" w:styleId="Kontraktoverskrift">
    <w:name w:val="Kontraktoverskrift"/>
    <w:basedOn w:val="Kontraktstil"/>
    <w:rsid w:val="00903CDE"/>
    <w:rPr>
      <w:rFonts w:ascii="Frutiger 65" w:hAnsi="Frutiger 65"/>
    </w:rPr>
  </w:style>
  <w:style w:type="paragraph" w:customStyle="1" w:styleId="Kontraktoverskift">
    <w:name w:val="Kontraktoverskift"/>
    <w:basedOn w:val="Kontraktstil"/>
    <w:rsid w:val="00903CDE"/>
    <w:rPr>
      <w:rFonts w:ascii="Frutiger 65" w:hAnsi="Frutiger 65"/>
    </w:rPr>
  </w:style>
  <w:style w:type="paragraph" w:customStyle="1" w:styleId="Kontraktsoverskrift">
    <w:name w:val="Kontraktsoverskrift"/>
    <w:basedOn w:val="Kontraktstil"/>
    <w:rsid w:val="00903CDE"/>
    <w:rPr>
      <w:rFonts w:ascii="Frutiger 65" w:hAnsi="Frutiger 65"/>
      <w:b/>
    </w:rPr>
  </w:style>
  <w:style w:type="paragraph" w:styleId="Topptekst">
    <w:name w:val="header"/>
    <w:basedOn w:val="Normal"/>
    <w:rsid w:val="00903CD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03CDE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03CDE"/>
  </w:style>
  <w:style w:type="paragraph" w:styleId="INNH1">
    <w:name w:val="toc 1"/>
    <w:basedOn w:val="Normal"/>
    <w:next w:val="Normal"/>
    <w:uiPriority w:val="39"/>
    <w:rsid w:val="00903CDE"/>
    <w:pPr>
      <w:tabs>
        <w:tab w:val="left" w:pos="425"/>
        <w:tab w:val="right" w:leader="hyphen" w:pos="9071"/>
      </w:tabs>
      <w:spacing w:before="120"/>
    </w:pPr>
    <w:rPr>
      <w:b/>
    </w:rPr>
  </w:style>
  <w:style w:type="paragraph" w:styleId="INNH2">
    <w:name w:val="toc 2"/>
    <w:basedOn w:val="Normal"/>
    <w:next w:val="Normal"/>
    <w:uiPriority w:val="39"/>
    <w:rsid w:val="00903CDE"/>
    <w:pPr>
      <w:tabs>
        <w:tab w:val="left" w:pos="992"/>
        <w:tab w:val="right" w:leader="hyphen" w:pos="9071"/>
      </w:tabs>
      <w:ind w:left="425"/>
    </w:pPr>
  </w:style>
  <w:style w:type="paragraph" w:styleId="INNH3">
    <w:name w:val="toc 3"/>
    <w:basedOn w:val="Normal"/>
    <w:next w:val="Normal"/>
    <w:uiPriority w:val="39"/>
    <w:rsid w:val="00903CDE"/>
    <w:pPr>
      <w:tabs>
        <w:tab w:val="left" w:pos="1701"/>
        <w:tab w:val="right" w:leader="hyphen" w:pos="9071"/>
      </w:tabs>
      <w:ind w:left="992"/>
    </w:pPr>
    <w:rPr>
      <w:i/>
    </w:rPr>
  </w:style>
  <w:style w:type="character" w:styleId="Fotnotereferanse">
    <w:name w:val="footnote reference"/>
    <w:basedOn w:val="Standardskriftforavsnitt"/>
    <w:semiHidden/>
    <w:rsid w:val="00903CDE"/>
    <w:rPr>
      <w:vertAlign w:val="superscript"/>
    </w:rPr>
  </w:style>
  <w:style w:type="paragraph" w:styleId="Fotnotetekst">
    <w:name w:val="footnote text"/>
    <w:basedOn w:val="Normal"/>
    <w:semiHidden/>
    <w:rsid w:val="00903CDE"/>
    <w:rPr>
      <w:sz w:val="20"/>
    </w:rPr>
  </w:style>
  <w:style w:type="paragraph" w:styleId="INNH4">
    <w:name w:val="toc 4"/>
    <w:basedOn w:val="Normal"/>
    <w:next w:val="Normal"/>
    <w:semiHidden/>
    <w:rsid w:val="00903CDE"/>
    <w:pPr>
      <w:tabs>
        <w:tab w:val="right" w:leader="hyphen" w:pos="9071"/>
      </w:tabs>
      <w:ind w:left="720"/>
    </w:pPr>
  </w:style>
  <w:style w:type="paragraph" w:styleId="INNH5">
    <w:name w:val="toc 5"/>
    <w:basedOn w:val="Normal"/>
    <w:next w:val="Normal"/>
    <w:semiHidden/>
    <w:rsid w:val="00903CDE"/>
    <w:pPr>
      <w:tabs>
        <w:tab w:val="right" w:leader="hyphen" w:pos="9071"/>
      </w:tabs>
      <w:ind w:left="960"/>
    </w:pPr>
  </w:style>
  <w:style w:type="paragraph" w:styleId="INNH6">
    <w:name w:val="toc 6"/>
    <w:basedOn w:val="Normal"/>
    <w:next w:val="Normal"/>
    <w:semiHidden/>
    <w:rsid w:val="00903CDE"/>
    <w:pPr>
      <w:tabs>
        <w:tab w:val="right" w:leader="hyphen" w:pos="9071"/>
      </w:tabs>
      <w:ind w:left="1200"/>
    </w:pPr>
  </w:style>
  <w:style w:type="paragraph" w:styleId="INNH7">
    <w:name w:val="toc 7"/>
    <w:basedOn w:val="Normal"/>
    <w:next w:val="Normal"/>
    <w:semiHidden/>
    <w:rsid w:val="00903CDE"/>
    <w:pPr>
      <w:tabs>
        <w:tab w:val="right" w:leader="hyphen" w:pos="9071"/>
      </w:tabs>
      <w:ind w:left="1440"/>
    </w:pPr>
  </w:style>
  <w:style w:type="paragraph" w:styleId="INNH8">
    <w:name w:val="toc 8"/>
    <w:basedOn w:val="Normal"/>
    <w:next w:val="Normal"/>
    <w:semiHidden/>
    <w:rsid w:val="00903CDE"/>
    <w:pPr>
      <w:tabs>
        <w:tab w:val="right" w:leader="hyphen" w:pos="9071"/>
      </w:tabs>
      <w:ind w:left="1680"/>
    </w:pPr>
  </w:style>
  <w:style w:type="paragraph" w:styleId="INNH9">
    <w:name w:val="toc 9"/>
    <w:basedOn w:val="Normal"/>
    <w:next w:val="Normal"/>
    <w:semiHidden/>
    <w:rsid w:val="00903CDE"/>
    <w:pPr>
      <w:tabs>
        <w:tab w:val="right" w:leader="hyphen" w:pos="9071"/>
      </w:tabs>
      <w:ind w:left="1920"/>
    </w:pPr>
  </w:style>
  <w:style w:type="paragraph" w:styleId="Brdtekst">
    <w:name w:val="Body Text"/>
    <w:basedOn w:val="Normal"/>
    <w:rsid w:val="00903CDE"/>
    <w:pPr>
      <w:spacing w:after="120"/>
    </w:pPr>
  </w:style>
  <w:style w:type="paragraph" w:styleId="Tittel">
    <w:name w:val="Title"/>
    <w:basedOn w:val="Normal"/>
    <w:qFormat/>
    <w:rsid w:val="00903CDE"/>
    <w:pPr>
      <w:ind w:right="-1"/>
      <w:jc w:val="center"/>
    </w:pPr>
    <w:rPr>
      <w:rFonts w:ascii="Frutiger 65" w:hAnsi="Frutiger 65"/>
      <w:sz w:val="52"/>
    </w:rPr>
  </w:style>
  <w:style w:type="paragraph" w:styleId="Dokumentkart">
    <w:name w:val="Document Map"/>
    <w:basedOn w:val="Normal"/>
    <w:semiHidden/>
    <w:rsid w:val="00903CDE"/>
    <w:pPr>
      <w:shd w:val="clear" w:color="auto" w:fill="000080"/>
    </w:pPr>
    <w:rPr>
      <w:rFonts w:ascii="Tahoma" w:hAnsi="Tahoma"/>
    </w:rPr>
  </w:style>
  <w:style w:type="paragraph" w:customStyle="1" w:styleId="notat">
    <w:name w:val="notat"/>
    <w:basedOn w:val="Normal"/>
    <w:rsid w:val="00903CDE"/>
    <w:rPr>
      <w:rFonts w:ascii="Frutiger 65" w:hAnsi="Frutiger 65"/>
    </w:rPr>
  </w:style>
  <w:style w:type="paragraph" w:styleId="Brdtekst3">
    <w:name w:val="Body Text 3"/>
    <w:basedOn w:val="Normal"/>
    <w:rsid w:val="00903CDE"/>
    <w:rPr>
      <w:color w:val="FF0000"/>
    </w:rPr>
  </w:style>
  <w:style w:type="paragraph" w:styleId="Brdtekst2">
    <w:name w:val="Body Text 2"/>
    <w:basedOn w:val="Normal"/>
    <w:rsid w:val="00903CDE"/>
    <w:rPr>
      <w:i/>
      <w:color w:val="008000"/>
    </w:rPr>
  </w:style>
  <w:style w:type="paragraph" w:customStyle="1" w:styleId="spes2">
    <w:name w:val="spes2"/>
    <w:basedOn w:val="Normal"/>
    <w:rsid w:val="00903CDE"/>
    <w:rPr>
      <w:rFonts w:ascii="Frutiger 55" w:hAnsi="Frutiger 55"/>
      <w:caps/>
      <w:color w:val="auto"/>
      <w:u w:val="single"/>
    </w:rPr>
  </w:style>
  <w:style w:type="paragraph" w:styleId="Brdtekstinnrykk">
    <w:name w:val="Body Text Indent"/>
    <w:basedOn w:val="Normal"/>
    <w:rsid w:val="00903CDE"/>
    <w:pPr>
      <w:ind w:left="2127"/>
    </w:pPr>
    <w:rPr>
      <w:color w:val="000000"/>
    </w:rPr>
  </w:style>
  <w:style w:type="paragraph" w:styleId="NormalWeb">
    <w:name w:val="Normal (Web)"/>
    <w:basedOn w:val="Normal"/>
    <w:rsid w:val="00903CDE"/>
    <w:pPr>
      <w:spacing w:before="26" w:after="26"/>
    </w:pPr>
    <w:rPr>
      <w:rFonts w:ascii="Arial Unicode MS" w:eastAsia="Arial Unicode MS" w:hAnsi="Arial Unicode MS"/>
      <w:color w:val="000000"/>
    </w:rPr>
  </w:style>
  <w:style w:type="paragraph" w:customStyle="1" w:styleId="H1">
    <w:name w:val="H1"/>
    <w:basedOn w:val="Normal"/>
    <w:next w:val="Normal"/>
    <w:rsid w:val="00903CDE"/>
    <w:pPr>
      <w:keepNext/>
      <w:spacing w:before="100" w:after="100"/>
      <w:outlineLvl w:val="1"/>
    </w:pPr>
    <w:rPr>
      <w:rFonts w:ascii="Times New Roman" w:hAnsi="Times New Roman"/>
      <w:b/>
      <w:snapToGrid w:val="0"/>
      <w:color w:val="auto"/>
      <w:kern w:val="36"/>
      <w:sz w:val="48"/>
    </w:rPr>
  </w:style>
  <w:style w:type="character" w:styleId="Hyperkobling">
    <w:name w:val="Hyperlink"/>
    <w:basedOn w:val="Standardskriftforavsnitt"/>
    <w:rsid w:val="00903CDE"/>
    <w:rPr>
      <w:color w:val="0000FF"/>
      <w:u w:val="single"/>
    </w:rPr>
  </w:style>
  <w:style w:type="paragraph" w:styleId="Bobletekst">
    <w:name w:val="Balloon Text"/>
    <w:basedOn w:val="Normal"/>
    <w:semiHidden/>
    <w:rsid w:val="00BA5285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F33797"/>
    <w:rPr>
      <w:rFonts w:ascii="Arial" w:hAnsi="Arial"/>
      <w:color w:val="0000FF"/>
      <w:sz w:val="24"/>
    </w:rPr>
  </w:style>
  <w:style w:type="paragraph" w:styleId="Listeavsnitt">
    <w:name w:val="List Paragraph"/>
    <w:basedOn w:val="Normal"/>
    <w:uiPriority w:val="34"/>
    <w:qFormat/>
    <w:rsid w:val="00901CC8"/>
    <w:pPr>
      <w:ind w:left="720"/>
      <w:contextualSpacing/>
    </w:pPr>
  </w:style>
  <w:style w:type="paragraph" w:customStyle="1" w:styleId="Default">
    <w:name w:val="Default"/>
    <w:rsid w:val="008B09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rsid w:val="008D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rsid w:val="00B170C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170C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170C0"/>
    <w:rPr>
      <w:rFonts w:ascii="Arial" w:hAnsi="Arial"/>
      <w:color w:val="0000FF"/>
    </w:rPr>
  </w:style>
  <w:style w:type="paragraph" w:styleId="Kommentaremne">
    <w:name w:val="annotation subject"/>
    <w:basedOn w:val="Merknadstekst"/>
    <w:next w:val="Merknadstekst"/>
    <w:link w:val="KommentaremneTegn"/>
    <w:rsid w:val="00B170C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B170C0"/>
    <w:rPr>
      <w:rFonts w:ascii="Arial" w:hAnsi="Arial"/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DB1D-7EDA-49DB-B2EA-CBCF5FDB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1170</Words>
  <Characters>7812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Oppdragsbeskrivelsen</vt:lpstr>
      <vt:lpstr>Oppdragsbeskrivelsen</vt:lpstr>
    </vt:vector>
  </TitlesOfParts>
  <Company>AS Oslo Sporveier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Oppdragsbeskrivelsen</dc:title>
  <dc:creator>Ove Konrad Kjølstad</dc:creator>
  <cp:lastModifiedBy>Hellik Hoff</cp:lastModifiedBy>
  <cp:revision>38</cp:revision>
  <cp:lastPrinted>2014-10-11T18:57:00Z</cp:lastPrinted>
  <dcterms:created xsi:type="dcterms:W3CDTF">2014-10-11T18:55:00Z</dcterms:created>
  <dcterms:modified xsi:type="dcterms:W3CDTF">2015-03-13T15:05:00Z</dcterms:modified>
</cp:coreProperties>
</file>