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FE4B43" w14:textId="0BEE7F1A" w:rsidR="00097D05" w:rsidRPr="00404DF9" w:rsidRDefault="005730D9" w:rsidP="003A0D8B">
      <w:pPr>
        <w:ind w:left="720"/>
        <w:rPr>
          <w:b/>
          <w:bCs/>
        </w:rPr>
      </w:pPr>
      <w:r w:rsidRPr="00404DF9">
        <w:rPr>
          <w:b/>
          <w:bCs/>
        </w:rPr>
        <w:t xml:space="preserve">Tildelingskriterium – etisk forsvarlig produksjon i forsyningskjedene </w:t>
      </w:r>
    </w:p>
    <w:p w14:paraId="6CDD8E48" w14:textId="2AF5DB20" w:rsidR="004609C7" w:rsidRDefault="00404DF9" w:rsidP="003A0D8B">
      <w:pPr>
        <w:ind w:left="720"/>
      </w:pPr>
      <w:r>
        <w:t xml:space="preserve">Operatøren </w:t>
      </w:r>
      <w:r w:rsidR="005730D9">
        <w:t>skal i tilbudet oppgi hvilke leverandørkjeder som kan skape utfordringer, og som særskilt skal følges opp. Oppdragsgiver vil særlig vektlegge leverandørkjeden for leveranse av bussene</w:t>
      </w:r>
      <w:r w:rsidR="003E79C6">
        <w:t xml:space="preserve"> (inkludert batteri)</w:t>
      </w:r>
      <w:r w:rsidR="005730D9">
        <w:t xml:space="preserve"> som operatøren </w:t>
      </w:r>
      <w:r w:rsidR="004204F7">
        <w:t>vil benytte</w:t>
      </w:r>
      <w:r w:rsidR="005730D9">
        <w:t xml:space="preserve"> i kontrakten, men tilbyder vil også kunne få uttelling ved å peke på og angi tiltak for oppfølging av andre relevante </w:t>
      </w:r>
      <w:r w:rsidR="00315231">
        <w:t>forsynings</w:t>
      </w:r>
      <w:r w:rsidR="005730D9">
        <w:t xml:space="preserve">kjeder. </w:t>
      </w:r>
    </w:p>
    <w:p w14:paraId="256724AC" w14:textId="3000466C" w:rsidR="005730D9" w:rsidRDefault="004609C7" w:rsidP="003A0D8B">
      <w:pPr>
        <w:ind w:left="720"/>
      </w:pPr>
      <w:r>
        <w:t>D</w:t>
      </w:r>
      <w:r w:rsidR="005730D9">
        <w:t xml:space="preserve">et vil bli gitt uttelling for </w:t>
      </w:r>
      <w:r w:rsidR="00CE6A9A">
        <w:t xml:space="preserve">beskrivelse av </w:t>
      </w:r>
      <w:r>
        <w:t xml:space="preserve">oppfølgingen av </w:t>
      </w:r>
      <w:r w:rsidR="00CE6A9A">
        <w:t xml:space="preserve">de konkrete leverandørkjedene. Eksempelvis for leverandørkjeden for buss, med en angivelse av hvordan man </w:t>
      </w:r>
      <w:r w:rsidR="00315231">
        <w:t xml:space="preserve">har valgt ut og </w:t>
      </w:r>
      <w:r w:rsidR="00CE6A9A">
        <w:t xml:space="preserve">vil følge opp </w:t>
      </w:r>
      <w:r w:rsidR="00315231">
        <w:t>produksjon av bussene</w:t>
      </w:r>
      <w:r w:rsidR="00CE6A9A">
        <w:t xml:space="preserve"> og </w:t>
      </w:r>
      <w:r w:rsidR="00315231">
        <w:t xml:space="preserve">innsatsfaktorene i bussene ned til råvarene. </w:t>
      </w:r>
    </w:p>
    <w:p w14:paraId="01A3CBA6" w14:textId="7A2A5230" w:rsidR="00097D05" w:rsidRDefault="00097D05" w:rsidP="003A0D8B">
      <w:pPr>
        <w:ind w:left="720"/>
        <w:rPr>
          <w:b/>
          <w:bCs/>
        </w:rPr>
      </w:pPr>
    </w:p>
    <w:p w14:paraId="7BCD1080" w14:textId="2117B65A" w:rsidR="005730D9" w:rsidRPr="00A07BB4" w:rsidRDefault="005730D9" w:rsidP="003A0D8B">
      <w:pPr>
        <w:ind w:left="720"/>
        <w:rPr>
          <w:b/>
          <w:bCs/>
        </w:rPr>
      </w:pPr>
      <w:r>
        <w:rPr>
          <w:b/>
          <w:bCs/>
        </w:rPr>
        <w:t xml:space="preserve">Momenter som vil bli vektlagt ved vurderingen av operatørens </w:t>
      </w:r>
      <w:r w:rsidR="00315231">
        <w:rPr>
          <w:b/>
          <w:bCs/>
        </w:rPr>
        <w:t>forsynings</w:t>
      </w:r>
      <w:r>
        <w:rPr>
          <w:b/>
          <w:bCs/>
        </w:rPr>
        <w:t>kjeder</w:t>
      </w:r>
    </w:p>
    <w:tbl>
      <w:tblPr>
        <w:tblStyle w:val="Tabellrutenett"/>
        <w:tblW w:w="0" w:type="auto"/>
        <w:tblInd w:w="720" w:type="dxa"/>
        <w:tblLook w:val="04A0" w:firstRow="1" w:lastRow="0" w:firstColumn="1" w:lastColumn="0" w:noHBand="0" w:noVBand="1"/>
      </w:tblPr>
      <w:tblGrid>
        <w:gridCol w:w="4283"/>
        <w:gridCol w:w="4059"/>
      </w:tblGrid>
      <w:tr w:rsidR="008717E9" w:rsidRPr="008717E9" w14:paraId="0330004B" w14:textId="77777777" w:rsidTr="008717E9">
        <w:tc>
          <w:tcPr>
            <w:tcW w:w="4283" w:type="dxa"/>
          </w:tcPr>
          <w:p w14:paraId="769BD80E" w14:textId="4560B889" w:rsidR="008717E9" w:rsidRPr="008717E9" w:rsidRDefault="005730D9" w:rsidP="00761B88">
            <w:r>
              <w:t>Momenter som vil bli vektlagt:</w:t>
            </w:r>
          </w:p>
        </w:tc>
        <w:tc>
          <w:tcPr>
            <w:tcW w:w="4059" w:type="dxa"/>
          </w:tcPr>
          <w:p w14:paraId="53BC8B11" w14:textId="14DFF6EC" w:rsidR="008717E9" w:rsidRPr="008717E9" w:rsidRDefault="005730D9" w:rsidP="00761B88">
            <w:r>
              <w:t>Ikke uttømmende liste over forhold som vil bli vurdert:</w:t>
            </w:r>
          </w:p>
        </w:tc>
      </w:tr>
      <w:tr w:rsidR="008717E9" w:rsidRPr="008717E9" w14:paraId="64646827" w14:textId="77777777" w:rsidTr="008717E9">
        <w:tc>
          <w:tcPr>
            <w:tcW w:w="4283" w:type="dxa"/>
          </w:tcPr>
          <w:p w14:paraId="7A0363EF" w14:textId="6F107C78" w:rsidR="008717E9" w:rsidRPr="008717E9" w:rsidRDefault="008717E9" w:rsidP="00761B88">
            <w:r w:rsidRPr="008717E9">
              <w:t xml:space="preserve">a)            </w:t>
            </w:r>
            <w:r w:rsidR="00CE6A9A">
              <w:t xml:space="preserve">Hvordan </w:t>
            </w:r>
            <w:r w:rsidRPr="008717E9">
              <w:t xml:space="preserve">ansvarlighet </w:t>
            </w:r>
            <w:r w:rsidR="00CE6A9A">
              <w:t xml:space="preserve">er forankret </w:t>
            </w:r>
            <w:r w:rsidRPr="008717E9">
              <w:t>i virksomhetens retningslinjer</w:t>
            </w:r>
            <w:r w:rsidR="00315231">
              <w:t xml:space="preserve"> som vil bli fulgt for denne kontrakten</w:t>
            </w:r>
          </w:p>
        </w:tc>
        <w:tc>
          <w:tcPr>
            <w:tcW w:w="4059" w:type="dxa"/>
          </w:tcPr>
          <w:p w14:paraId="53D0E128" w14:textId="48DB3111" w:rsidR="00097D05" w:rsidRDefault="008717E9" w:rsidP="00BD02F8">
            <w:pPr>
              <w:pStyle w:val="Listeavsnitt"/>
              <w:numPr>
                <w:ilvl w:val="0"/>
                <w:numId w:val="1"/>
              </w:numPr>
            </w:pPr>
            <w:proofErr w:type="spellStart"/>
            <w:r>
              <w:t>CoC</w:t>
            </w:r>
            <w:proofErr w:type="spellEnd"/>
            <w:r>
              <w:t xml:space="preserve"> </w:t>
            </w:r>
            <w:r w:rsidR="00CE6A9A">
              <w:t xml:space="preserve">som gjøres gjeldende for denne kontrakten </w:t>
            </w:r>
            <w:r w:rsidR="006B6AA7">
              <w:t xml:space="preserve">på minst samme nivå </w:t>
            </w:r>
            <w:r>
              <w:t xml:space="preserve">som Ruters </w:t>
            </w:r>
            <w:proofErr w:type="spellStart"/>
            <w:r w:rsidR="00404DF9">
              <w:t>CoC</w:t>
            </w:r>
            <w:proofErr w:type="spellEnd"/>
          </w:p>
          <w:p w14:paraId="6006F27A" w14:textId="4F3C3031" w:rsidR="00BD02F8" w:rsidRDefault="00B901C4" w:rsidP="00BD02F8">
            <w:pPr>
              <w:pStyle w:val="Listeavsnitt"/>
              <w:numPr>
                <w:ilvl w:val="0"/>
                <w:numId w:val="1"/>
              </w:numPr>
            </w:pPr>
            <w:r>
              <w:t xml:space="preserve">En beskrivelse av hvordan </w:t>
            </w:r>
            <w:proofErr w:type="spellStart"/>
            <w:r>
              <w:t>CoC</w:t>
            </w:r>
            <w:proofErr w:type="spellEnd"/>
            <w:r>
              <w:t xml:space="preserve">-kravene </w:t>
            </w:r>
            <w:r w:rsidR="00003E00">
              <w:t xml:space="preserve">vil </w:t>
            </w:r>
            <w:r>
              <w:t>videreformidles til underleverandører</w:t>
            </w:r>
            <w:r w:rsidR="00003E00">
              <w:t xml:space="preserve"> som er </w:t>
            </w:r>
            <w:r>
              <w:t>relevante for denne kontrakten</w:t>
            </w:r>
          </w:p>
          <w:p w14:paraId="2320C9F3" w14:textId="71CFF2FE" w:rsidR="00B901C4" w:rsidRDefault="00B901C4" w:rsidP="00BD02F8">
            <w:pPr>
              <w:pStyle w:val="Listeavsnitt"/>
              <w:numPr>
                <w:ilvl w:val="0"/>
                <w:numId w:val="1"/>
              </w:numPr>
            </w:pPr>
            <w:r>
              <w:t xml:space="preserve">En beskrivelse av hvordan arbeidet med og ansvaret for gjennomføring av </w:t>
            </w:r>
            <w:proofErr w:type="spellStart"/>
            <w:r>
              <w:t>CoC</w:t>
            </w:r>
            <w:proofErr w:type="spellEnd"/>
            <w:r>
              <w:t xml:space="preserve"> </w:t>
            </w:r>
            <w:r w:rsidR="00CE6A9A">
              <w:t xml:space="preserve">vil </w:t>
            </w:r>
            <w:r>
              <w:t>organiser</w:t>
            </w:r>
            <w:r w:rsidR="00CE6A9A">
              <w:t>es</w:t>
            </w:r>
            <w:r>
              <w:t xml:space="preserve"> i bedriften</w:t>
            </w:r>
            <w:r w:rsidR="00CE6A9A">
              <w:t xml:space="preserve"> for denne kontrakten</w:t>
            </w:r>
          </w:p>
          <w:p w14:paraId="6F1DC6E6" w14:textId="78090968" w:rsidR="008717E9" w:rsidRPr="008717E9" w:rsidRDefault="00B901C4" w:rsidP="00BD02F8">
            <w:pPr>
              <w:pStyle w:val="Listeavsnitt"/>
              <w:numPr>
                <w:ilvl w:val="0"/>
                <w:numId w:val="1"/>
              </w:numPr>
            </w:pPr>
            <w:r>
              <w:t>Det fremgår hvordan ledelsen og styret er involvert, og at de har det overordnede ansvaret</w:t>
            </w:r>
            <w:r>
              <w:br/>
            </w:r>
          </w:p>
        </w:tc>
      </w:tr>
      <w:tr w:rsidR="008717E9" w:rsidRPr="008717E9" w14:paraId="0A5938EC" w14:textId="77777777" w:rsidTr="008717E9">
        <w:tc>
          <w:tcPr>
            <w:tcW w:w="4283" w:type="dxa"/>
          </w:tcPr>
          <w:p w14:paraId="1B439342" w14:textId="51A9EB6A" w:rsidR="00CE6A9A" w:rsidRDefault="008717E9" w:rsidP="00761B88">
            <w:r w:rsidRPr="008717E9">
              <w:t xml:space="preserve">b)           </w:t>
            </w:r>
            <w:r w:rsidR="00CE6A9A">
              <w:t>K</w:t>
            </w:r>
            <w:r w:rsidRPr="008717E9">
              <w:t xml:space="preserve">artlegge og vurdere faktiske og </w:t>
            </w:r>
            <w:proofErr w:type="gramStart"/>
            <w:r w:rsidRPr="008717E9">
              <w:t>potensielle</w:t>
            </w:r>
            <w:proofErr w:type="gramEnd"/>
            <w:r w:rsidRPr="008717E9">
              <w:t xml:space="preserve"> negative konsekvenser for grunnleggende menneskerettigheter og anstendige arbeidsforhold </w:t>
            </w:r>
            <w:r w:rsidR="00CE6A9A">
              <w:t>for de aktuelle leverandørkjedene i denne kontrakten.</w:t>
            </w:r>
          </w:p>
          <w:p w14:paraId="7AFC9115" w14:textId="1FF8E462" w:rsidR="008717E9" w:rsidRPr="008717E9" w:rsidRDefault="008717E9" w:rsidP="00761B88"/>
        </w:tc>
        <w:tc>
          <w:tcPr>
            <w:tcW w:w="4059" w:type="dxa"/>
          </w:tcPr>
          <w:p w14:paraId="0626F58A" w14:textId="088285BA" w:rsidR="00BD02F8" w:rsidRDefault="00200F58" w:rsidP="00BD02F8">
            <w:pPr>
              <w:pStyle w:val="Listeavsnitt"/>
              <w:numPr>
                <w:ilvl w:val="0"/>
                <w:numId w:val="2"/>
              </w:numPr>
            </w:pPr>
            <w:r>
              <w:t>Beskrevet et risikobilde</w:t>
            </w:r>
            <w:r w:rsidR="002A3D94">
              <w:t xml:space="preserve"> (temaer og alvorlighetsgrad)</w:t>
            </w:r>
            <w:r>
              <w:t xml:space="preserve"> for kontrakte</w:t>
            </w:r>
            <w:r w:rsidR="00404DF9">
              <w:t>n</w:t>
            </w:r>
            <w:r w:rsidR="00CE6A9A">
              <w:t>s leverandørkjeder</w:t>
            </w:r>
            <w:r>
              <w:t>;</w:t>
            </w:r>
            <w:r w:rsidR="00CE6A9A">
              <w:t xml:space="preserve"> hvor</w:t>
            </w:r>
            <w:r w:rsidR="00404DF9">
              <w:t xml:space="preserve"> det:</w:t>
            </w:r>
          </w:p>
          <w:p w14:paraId="6DC84F46" w14:textId="00342E52" w:rsidR="00200F58" w:rsidRDefault="00097D05" w:rsidP="00404DF9">
            <w:pPr>
              <w:pStyle w:val="Listeavsnitt"/>
              <w:numPr>
                <w:ilvl w:val="1"/>
                <w:numId w:val="2"/>
              </w:numPr>
            </w:pPr>
            <w:r>
              <w:t xml:space="preserve">I hovedtrekk </w:t>
            </w:r>
            <w:r w:rsidR="00404DF9">
              <w:t xml:space="preserve">er </w:t>
            </w:r>
            <w:r>
              <w:t>b</w:t>
            </w:r>
            <w:r w:rsidR="00200F58">
              <w:t xml:space="preserve">eskrevet hvordan risikoanalysen </w:t>
            </w:r>
            <w:r w:rsidR="007F5261">
              <w:t>for gjelden</w:t>
            </w:r>
            <w:r w:rsidR="00F14C77">
              <w:t>d</w:t>
            </w:r>
            <w:r w:rsidR="007F5261">
              <w:t>e kontrakt</w:t>
            </w:r>
            <w:r w:rsidR="002309D2">
              <w:t xml:space="preserve"> </w:t>
            </w:r>
            <w:r w:rsidR="00200F58">
              <w:t>er gjennomført</w:t>
            </w:r>
          </w:p>
          <w:p w14:paraId="4656C891" w14:textId="66EE17EE" w:rsidR="002A3D94" w:rsidRPr="008717E9" w:rsidRDefault="00097D05" w:rsidP="00404DF9">
            <w:pPr>
              <w:pStyle w:val="Listeavsnitt"/>
              <w:numPr>
                <w:ilvl w:val="1"/>
                <w:numId w:val="2"/>
              </w:numPr>
            </w:pPr>
            <w:r>
              <w:t>I hovedtrekk</w:t>
            </w:r>
            <w:r w:rsidR="00404DF9">
              <w:t xml:space="preserve"> er</w:t>
            </w:r>
            <w:r>
              <w:t xml:space="preserve"> b</w:t>
            </w:r>
            <w:r w:rsidR="00200F58">
              <w:t>eskrevet tilbyders (</w:t>
            </w:r>
            <w:proofErr w:type="gramStart"/>
            <w:r w:rsidR="00200F58">
              <w:t>potensielle</w:t>
            </w:r>
            <w:proofErr w:type="gramEnd"/>
            <w:r w:rsidR="00200F58">
              <w:t>) rolle i relasjon til de ulike risikoelementene som er identifisert</w:t>
            </w:r>
            <w:r w:rsidR="002309D2">
              <w:t xml:space="preserve"> for kontrakten</w:t>
            </w:r>
            <w:r w:rsidR="00200F58">
              <w:t xml:space="preserve"> (Kan </w:t>
            </w:r>
            <w:r w:rsidR="00BD02F8">
              <w:t>forårsake/</w:t>
            </w:r>
            <w:r w:rsidR="00200F58">
              <w:t xml:space="preserve"> Kan medvirke til/ Kan bli direkte forbundet med)</w:t>
            </w:r>
            <w:r w:rsidR="002A3D94">
              <w:br/>
            </w:r>
          </w:p>
        </w:tc>
      </w:tr>
      <w:tr w:rsidR="008717E9" w:rsidRPr="008717E9" w14:paraId="33AF8072" w14:textId="77777777" w:rsidTr="008717E9">
        <w:tc>
          <w:tcPr>
            <w:tcW w:w="4283" w:type="dxa"/>
          </w:tcPr>
          <w:p w14:paraId="1BE96BD6" w14:textId="463022CC" w:rsidR="008717E9" w:rsidRPr="008717E9" w:rsidRDefault="008717E9" w:rsidP="00761B88">
            <w:r w:rsidRPr="008717E9">
              <w:lastRenderedPageBreak/>
              <w:t xml:space="preserve">c)            </w:t>
            </w:r>
            <w:r w:rsidR="00CE6A9A">
              <w:t>I</w:t>
            </w:r>
            <w:r w:rsidRPr="008717E9">
              <w:t xml:space="preserve">verksette egnede tiltak for å stanse, forebygge eller begrense negative konsekvenser </w:t>
            </w:r>
            <w:r w:rsidR="00CE6A9A">
              <w:t xml:space="preserve">for denne kontrakten </w:t>
            </w:r>
            <w:r w:rsidRPr="008717E9">
              <w:t>basert prioriteringe</w:t>
            </w:r>
            <w:r w:rsidR="00CE6A9A">
              <w:t>ne</w:t>
            </w:r>
            <w:r w:rsidRPr="008717E9">
              <w:t xml:space="preserve"> og vurderinge</w:t>
            </w:r>
            <w:r w:rsidR="00CE6A9A">
              <w:t>ne</w:t>
            </w:r>
            <w:r w:rsidRPr="008717E9">
              <w:t xml:space="preserve"> etter bokstav b</w:t>
            </w:r>
          </w:p>
        </w:tc>
        <w:tc>
          <w:tcPr>
            <w:tcW w:w="4059" w:type="dxa"/>
          </w:tcPr>
          <w:p w14:paraId="398B6C25" w14:textId="6B427EF0" w:rsidR="00513F80" w:rsidRDefault="00C95B4C" w:rsidP="00BD02F8">
            <w:pPr>
              <w:pStyle w:val="Listeavsnitt"/>
              <w:numPr>
                <w:ilvl w:val="0"/>
                <w:numId w:val="3"/>
              </w:numPr>
            </w:pPr>
            <w:r>
              <w:t>M</w:t>
            </w:r>
            <w:r w:rsidR="00097D05">
              <w:t>etode for å identifisere forbedringstiltak</w:t>
            </w:r>
            <w:r>
              <w:t xml:space="preserve"> ved brudd på </w:t>
            </w:r>
            <w:proofErr w:type="spellStart"/>
            <w:r>
              <w:t>CoC</w:t>
            </w:r>
            <w:proofErr w:type="spellEnd"/>
            <w:r>
              <w:t xml:space="preserve"> knyttet til denne kontrakten</w:t>
            </w:r>
            <w:r w:rsidR="00404DF9">
              <w:t xml:space="preserve">; hvor det: </w:t>
            </w:r>
          </w:p>
          <w:p w14:paraId="64DAA9C3" w14:textId="3940F472" w:rsidR="008717E9" w:rsidRPr="008717E9" w:rsidRDefault="00513F80" w:rsidP="00404DF9">
            <w:pPr>
              <w:pStyle w:val="Listeavsnitt"/>
              <w:numPr>
                <w:ilvl w:val="1"/>
                <w:numId w:val="3"/>
              </w:numPr>
            </w:pPr>
            <w:r>
              <w:t xml:space="preserve">I hovedtrekk </w:t>
            </w:r>
            <w:r w:rsidR="00404DF9">
              <w:t xml:space="preserve">er </w:t>
            </w:r>
            <w:r>
              <w:t xml:space="preserve">beskrevet hvordan </w:t>
            </w:r>
            <w:r w:rsidR="00BD02F8">
              <w:t xml:space="preserve">berørte interessenter/parter </w:t>
            </w:r>
            <w:proofErr w:type="gramStart"/>
            <w:r>
              <w:t xml:space="preserve">kan </w:t>
            </w:r>
            <w:r w:rsidR="00BD02F8">
              <w:t xml:space="preserve"> varsle</w:t>
            </w:r>
            <w:proofErr w:type="gramEnd"/>
            <w:r w:rsidR="00BD02F8">
              <w:t>/klage</w:t>
            </w:r>
            <w:r>
              <w:t xml:space="preserve"> til virksomheten</w:t>
            </w:r>
            <w:r w:rsidR="00634762">
              <w:t xml:space="preserve"> ved brudd på </w:t>
            </w:r>
            <w:proofErr w:type="spellStart"/>
            <w:r w:rsidR="00634762">
              <w:t>CoC</w:t>
            </w:r>
            <w:proofErr w:type="spellEnd"/>
            <w:r w:rsidR="00634762">
              <w:t xml:space="preserve"> knyttet til denne kontrakten</w:t>
            </w:r>
          </w:p>
        </w:tc>
      </w:tr>
      <w:tr w:rsidR="008717E9" w:rsidRPr="008717E9" w14:paraId="3C6529DF" w14:textId="77777777" w:rsidTr="008717E9">
        <w:tc>
          <w:tcPr>
            <w:tcW w:w="4283" w:type="dxa"/>
          </w:tcPr>
          <w:p w14:paraId="6EDF70C0" w14:textId="3FB3BCCF" w:rsidR="008717E9" w:rsidRPr="008717E9" w:rsidRDefault="008717E9" w:rsidP="00761B88">
            <w:r w:rsidRPr="008717E9">
              <w:t xml:space="preserve">d)           </w:t>
            </w:r>
            <w:r w:rsidR="00CE6A9A">
              <w:t>F</w:t>
            </w:r>
            <w:r w:rsidRPr="008717E9">
              <w:t>ølge med på gjennomføring og resultater av tiltak etter bokstav c</w:t>
            </w:r>
          </w:p>
        </w:tc>
        <w:tc>
          <w:tcPr>
            <w:tcW w:w="4059" w:type="dxa"/>
          </w:tcPr>
          <w:p w14:paraId="0CF55FB4" w14:textId="4D543CCD" w:rsidR="008717E9" w:rsidRPr="008717E9" w:rsidRDefault="002A3D94" w:rsidP="00BD02F8">
            <w:pPr>
              <w:pStyle w:val="Listeavsnitt"/>
              <w:numPr>
                <w:ilvl w:val="0"/>
                <w:numId w:val="3"/>
              </w:numPr>
            </w:pPr>
            <w:r>
              <w:t>Be</w:t>
            </w:r>
            <w:r w:rsidR="00410E17">
              <w:t>s</w:t>
            </w:r>
            <w:r>
              <w:t xml:space="preserve">krevet </w:t>
            </w:r>
            <w:r w:rsidR="00BD02F8">
              <w:t xml:space="preserve">sitt </w:t>
            </w:r>
            <w:r>
              <w:t>overvåkningsregime</w:t>
            </w:r>
            <w:r w:rsidR="00634762">
              <w:t xml:space="preserve"> for å fange opp brudd på </w:t>
            </w:r>
            <w:proofErr w:type="spellStart"/>
            <w:r w:rsidR="00634762">
              <w:t>CoC</w:t>
            </w:r>
            <w:proofErr w:type="spellEnd"/>
            <w:r w:rsidR="00634762">
              <w:t xml:space="preserve"> </w:t>
            </w:r>
            <w:r w:rsidR="002D5603">
              <w:t>knyttet til denne kontrakten</w:t>
            </w:r>
          </w:p>
        </w:tc>
      </w:tr>
      <w:tr w:rsidR="008717E9" w:rsidRPr="008717E9" w14:paraId="65AD8AB6" w14:textId="77777777" w:rsidTr="008717E9">
        <w:tc>
          <w:tcPr>
            <w:tcW w:w="4283" w:type="dxa"/>
          </w:tcPr>
          <w:p w14:paraId="100433AB" w14:textId="6D5F1CB9" w:rsidR="008717E9" w:rsidRPr="008717E9" w:rsidRDefault="008717E9" w:rsidP="00761B88">
            <w:r w:rsidRPr="008717E9">
              <w:t xml:space="preserve">e)           </w:t>
            </w:r>
            <w:r w:rsidR="00CE6A9A">
              <w:t>K</w:t>
            </w:r>
            <w:r w:rsidRPr="008717E9">
              <w:t>ommunisere med berørte interessenter og rettighetshavere om hvordan negative konsekvenser er håndtert etter bokstav c og d</w:t>
            </w:r>
          </w:p>
        </w:tc>
        <w:tc>
          <w:tcPr>
            <w:tcW w:w="4059" w:type="dxa"/>
          </w:tcPr>
          <w:p w14:paraId="0C3EF0EE" w14:textId="5D6BECE0" w:rsidR="008717E9" w:rsidRPr="008717E9" w:rsidRDefault="002A3D94" w:rsidP="00BD02F8">
            <w:pPr>
              <w:pStyle w:val="Listeavsnitt"/>
              <w:numPr>
                <w:ilvl w:val="0"/>
                <w:numId w:val="3"/>
              </w:numPr>
            </w:pPr>
            <w:r>
              <w:t xml:space="preserve">Beskrevet </w:t>
            </w:r>
            <w:r w:rsidR="00BD02F8">
              <w:t xml:space="preserve">sine </w:t>
            </w:r>
            <w:r>
              <w:t>rapporteringsrutiner/ekstern kommunikasjon</w:t>
            </w:r>
            <w:r w:rsidR="002D5603">
              <w:t xml:space="preserve"> om etterlevelse av </w:t>
            </w:r>
            <w:proofErr w:type="spellStart"/>
            <w:r w:rsidR="002D5603">
              <w:t>CoC</w:t>
            </w:r>
            <w:proofErr w:type="spellEnd"/>
            <w:r w:rsidR="002D5603">
              <w:t xml:space="preserve"> og denne kontrakten</w:t>
            </w:r>
          </w:p>
        </w:tc>
      </w:tr>
      <w:tr w:rsidR="008717E9" w:rsidRPr="008717E9" w14:paraId="18730892" w14:textId="77777777" w:rsidTr="008717E9">
        <w:tc>
          <w:tcPr>
            <w:tcW w:w="4283" w:type="dxa"/>
          </w:tcPr>
          <w:p w14:paraId="4DAF676B" w14:textId="74DDE901" w:rsidR="008717E9" w:rsidRPr="008717E9" w:rsidRDefault="008717E9" w:rsidP="00761B88">
            <w:r w:rsidRPr="008717E9">
              <w:t xml:space="preserve">f)            </w:t>
            </w:r>
            <w:r w:rsidR="00CE6A9A">
              <w:t>S</w:t>
            </w:r>
            <w:r w:rsidRPr="008717E9">
              <w:t xml:space="preserve">ørge for eller samarbeide om gjenoppretting og erstatning der dette er </w:t>
            </w:r>
            <w:proofErr w:type="gramStart"/>
            <w:r w:rsidRPr="008717E9">
              <w:t>påkrevd</w:t>
            </w:r>
            <w:proofErr w:type="gramEnd"/>
            <w:r w:rsidRPr="008717E9">
              <w:t>.</w:t>
            </w:r>
          </w:p>
        </w:tc>
        <w:tc>
          <w:tcPr>
            <w:tcW w:w="4059" w:type="dxa"/>
          </w:tcPr>
          <w:p w14:paraId="5D1F6503" w14:textId="7378F47B" w:rsidR="008717E9" w:rsidRPr="008717E9" w:rsidRDefault="00BD02F8" w:rsidP="00BD02F8">
            <w:pPr>
              <w:pStyle w:val="Listeavsnitt"/>
              <w:numPr>
                <w:ilvl w:val="0"/>
                <w:numId w:val="3"/>
              </w:numPr>
            </w:pPr>
            <w:r>
              <w:t>Beskrevet sin p</w:t>
            </w:r>
            <w:r w:rsidR="002A3D94">
              <w:t xml:space="preserve">olicy og </w:t>
            </w:r>
            <w:r>
              <w:t xml:space="preserve">sine </w:t>
            </w:r>
            <w:r w:rsidR="002A3D94">
              <w:t xml:space="preserve">rutiner for </w:t>
            </w:r>
            <w:r w:rsidR="00374B7E">
              <w:t xml:space="preserve">å bidra til gjenoppretting, </w:t>
            </w:r>
            <w:r w:rsidR="00747A53">
              <w:t>om</w:t>
            </w:r>
            <w:r w:rsidR="00374B7E">
              <w:t xml:space="preserve"> det avdekkes behov</w:t>
            </w:r>
            <w:r w:rsidR="00826644">
              <w:t xml:space="preserve"> i forbindelse med gjennomføring av denne kontrakten</w:t>
            </w:r>
          </w:p>
        </w:tc>
      </w:tr>
    </w:tbl>
    <w:p w14:paraId="5D3915E6" w14:textId="77777777" w:rsidR="006B61C7" w:rsidRDefault="006B61C7" w:rsidP="008717E9"/>
    <w:sectPr w:rsidR="006B61C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B1FDBA" w14:textId="77777777" w:rsidR="00D74219" w:rsidRDefault="00D74219" w:rsidP="00E50AD5">
      <w:pPr>
        <w:spacing w:after="0" w:line="240" w:lineRule="auto"/>
      </w:pPr>
      <w:r>
        <w:separator/>
      </w:r>
    </w:p>
  </w:endnote>
  <w:endnote w:type="continuationSeparator" w:id="0">
    <w:p w14:paraId="40BBA0C7" w14:textId="77777777" w:rsidR="00D74219" w:rsidRDefault="00D74219" w:rsidP="00E50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F38EAC" w14:textId="77777777" w:rsidR="00E50AD5" w:rsidRDefault="00E50AD5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292B69" w14:textId="77777777" w:rsidR="00E50AD5" w:rsidRDefault="00E50AD5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D02060" w14:textId="77777777" w:rsidR="00E50AD5" w:rsidRDefault="00E50AD5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36B922" w14:textId="77777777" w:rsidR="00D74219" w:rsidRDefault="00D74219" w:rsidP="00E50AD5">
      <w:pPr>
        <w:spacing w:after="0" w:line="240" w:lineRule="auto"/>
      </w:pPr>
      <w:r>
        <w:separator/>
      </w:r>
    </w:p>
  </w:footnote>
  <w:footnote w:type="continuationSeparator" w:id="0">
    <w:p w14:paraId="3C104F7D" w14:textId="77777777" w:rsidR="00D74219" w:rsidRDefault="00D74219" w:rsidP="00E50A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68EAAD" w14:textId="77777777" w:rsidR="00E50AD5" w:rsidRDefault="00E50AD5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17666D" w14:textId="77777777" w:rsidR="00E50AD5" w:rsidRDefault="00E50AD5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1B8EE4" w14:textId="77777777" w:rsidR="00E50AD5" w:rsidRDefault="00E50AD5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12866"/>
    <w:multiLevelType w:val="hybridMultilevel"/>
    <w:tmpl w:val="216814D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DD0C1C"/>
    <w:multiLevelType w:val="hybridMultilevel"/>
    <w:tmpl w:val="5C8E245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8862AD"/>
    <w:multiLevelType w:val="hybridMultilevel"/>
    <w:tmpl w:val="19C0480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D8B"/>
    <w:rsid w:val="00003E00"/>
    <w:rsid w:val="00097D05"/>
    <w:rsid w:val="001914A4"/>
    <w:rsid w:val="00200F58"/>
    <w:rsid w:val="002309D2"/>
    <w:rsid w:val="002A3D94"/>
    <w:rsid w:val="002D5603"/>
    <w:rsid w:val="00315231"/>
    <w:rsid w:val="00366305"/>
    <w:rsid w:val="00374B7E"/>
    <w:rsid w:val="003A0D8B"/>
    <w:rsid w:val="003E79C6"/>
    <w:rsid w:val="00404DF9"/>
    <w:rsid w:val="00410E17"/>
    <w:rsid w:val="004204F7"/>
    <w:rsid w:val="004609C7"/>
    <w:rsid w:val="00513F80"/>
    <w:rsid w:val="00523528"/>
    <w:rsid w:val="005730D9"/>
    <w:rsid w:val="00634762"/>
    <w:rsid w:val="00673CBF"/>
    <w:rsid w:val="006B61C7"/>
    <w:rsid w:val="006B6AA7"/>
    <w:rsid w:val="00747A53"/>
    <w:rsid w:val="007B3EF5"/>
    <w:rsid w:val="007C152F"/>
    <w:rsid w:val="007F5261"/>
    <w:rsid w:val="00826644"/>
    <w:rsid w:val="008717E9"/>
    <w:rsid w:val="0092766F"/>
    <w:rsid w:val="00A07BB4"/>
    <w:rsid w:val="00A94E65"/>
    <w:rsid w:val="00B03F41"/>
    <w:rsid w:val="00B82394"/>
    <w:rsid w:val="00B901C4"/>
    <w:rsid w:val="00BD02F8"/>
    <w:rsid w:val="00C95B4C"/>
    <w:rsid w:val="00CD7B76"/>
    <w:rsid w:val="00CE6A9A"/>
    <w:rsid w:val="00D15DD6"/>
    <w:rsid w:val="00D40C27"/>
    <w:rsid w:val="00D74219"/>
    <w:rsid w:val="00DE3E56"/>
    <w:rsid w:val="00E3009F"/>
    <w:rsid w:val="00E4718E"/>
    <w:rsid w:val="00E50AD5"/>
    <w:rsid w:val="00F14C77"/>
    <w:rsid w:val="00FD0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AA7299"/>
  <w15:chartTrackingRefBased/>
  <w15:docId w15:val="{F6C471A2-8A45-4817-BC6A-0E19E6F31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0D8B"/>
    <w:pPr>
      <w:spacing w:line="252" w:lineRule="auto"/>
    </w:pPr>
    <w:rPr>
      <w:rFonts w:ascii="Calibri" w:hAnsi="Calibri" w:cs="Calibri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8717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BD02F8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BD02F8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BD02F8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E50A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50AD5"/>
    <w:rPr>
      <w:rFonts w:ascii="Calibri" w:hAnsi="Calibri" w:cs="Calibri"/>
    </w:rPr>
  </w:style>
  <w:style w:type="paragraph" w:styleId="Bunntekst">
    <w:name w:val="footer"/>
    <w:basedOn w:val="Normal"/>
    <w:link w:val="BunntekstTegn"/>
    <w:uiPriority w:val="99"/>
    <w:unhideWhenUsed/>
    <w:rsid w:val="00E50A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50AD5"/>
    <w:rPr>
      <w:rFonts w:ascii="Calibri" w:hAnsi="Calibri" w:cs="Calibri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404DF9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404DF9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404DF9"/>
    <w:rPr>
      <w:rFonts w:ascii="Calibri" w:hAnsi="Calibri" w:cs="Calibri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404DF9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404DF9"/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59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��< ? x m l   v e r s i o n = " 1 . 0 "   e n c o d i n g = " u t f - 1 6 " ? > < p r o p e r t i e s   x m l n s = " h t t p : / / w w w . i m a n a g e . c o m / w o r k / x m l s c h e m a " >  
     < d o c u m e n t i d > L E G A L ! 3 0 5 0 9 4 5 2 . 1 < / d o c u m e n t i d >  
     < s e n d e r i d > S A 3 9 6 < / s e n d e r i d >  
     < s e n d e r e m a i l > A L F . A M U N D . G U L S V I K @ C M S - K L U G E . C O M < / s e n d e r e m a i l >  
     < l a s t m o d i f i e d > 2 0 2 1 - 1 2 - 0 8 T 1 6 : 5 3 : 0 0 . 0 0 0 0 0 0 0 + 0 1 : 0 0 < / l a s t m o d i f i e d >  
     < d a t a b a s e > L E G A L < / d a t a b a s e >  
 < / p r o p e r t i e s > 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5CC4B49938D94488A259FE6380E2555" ma:contentTypeVersion="12" ma:contentTypeDescription="Opprett et nytt dokument." ma:contentTypeScope="" ma:versionID="3722b04e6bae5196c2829b80749a61ed">
  <xsd:schema xmlns:xsd="http://www.w3.org/2001/XMLSchema" xmlns:xs="http://www.w3.org/2001/XMLSchema" xmlns:p="http://schemas.microsoft.com/office/2006/metadata/properties" xmlns:ns2="e1a9af01-e3a1-4ec5-8086-2d1694f585b8" xmlns:ns3="b3ee195a-4883-483f-82bf-1f48f9f724df" targetNamespace="http://schemas.microsoft.com/office/2006/metadata/properties" ma:root="true" ma:fieldsID="2af75328603c54041cd05e50e23afe3e" ns2:_="" ns3:_="">
    <xsd:import namespace="e1a9af01-e3a1-4ec5-8086-2d1694f585b8"/>
    <xsd:import namespace="b3ee195a-4883-483f-82bf-1f48f9f724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a9af01-e3a1-4ec5-8086-2d1694f585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ee195a-4883-483f-82bf-1f48f9f724d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F97791F-3C15-44EC-A5C4-FA169F4E1AD5}">
  <ds:schemaRefs>
    <ds:schemaRef ds:uri="http://www.imanage.com/work/xmlschema"/>
  </ds:schemaRefs>
</ds:datastoreItem>
</file>

<file path=customXml/itemProps2.xml><?xml version="1.0" encoding="utf-8"?>
<ds:datastoreItem xmlns:ds="http://schemas.openxmlformats.org/officeDocument/2006/customXml" ds:itemID="{A485BFA5-83B3-4C94-89E5-E3E4EA664AE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0A3A22F-123B-4353-8AD1-15DBF06E720B}"/>
</file>

<file path=customXml/itemProps4.xml><?xml version="1.0" encoding="utf-8"?>
<ds:datastoreItem xmlns:ds="http://schemas.openxmlformats.org/officeDocument/2006/customXml" ds:itemID="{BC199141-FF22-4D7B-A168-20D4BE34017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424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Holter Kristin;Line Camilla Werner</dc:creator>
  <cp:keywords/>
  <dc:description/>
  <cp:lastModifiedBy>Werner Line Camilla</cp:lastModifiedBy>
  <cp:revision>2</cp:revision>
  <cp:lastPrinted>2021-12-08T15:45:00Z</cp:lastPrinted>
  <dcterms:created xsi:type="dcterms:W3CDTF">2021-12-10T09:52:00Z</dcterms:created>
  <dcterms:modified xsi:type="dcterms:W3CDTF">2021-12-10T09:52:00Z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0x01010075CC4B49938D94488A259FE6380E2555</vt:lpwstr>
  </property>
</Properties>
</file>