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1135" w:tblpY="164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124F98" w:rsidRPr="005F6919" w14:paraId="21CA11D8" w14:textId="77777777" w:rsidTr="004C1497">
        <w:trPr>
          <w:trHeight w:val="671"/>
        </w:trPr>
        <w:bookmarkStart w:id="0" w:name="_Toc516476322" w:displacedByCustomXml="next"/>
        <w:sdt>
          <w:sdtPr>
            <w:rPr>
              <w:rStyle w:val="Plassholdertekst"/>
              <w:b w:val="0"/>
              <w:sz w:val="22"/>
              <w:szCs w:val="20"/>
            </w:rPr>
            <w:alias w:val="Rapport-utredningsnavn"/>
            <w:tag w:val="Rapport-utredningsnavn"/>
            <w:id w:val="-121687318"/>
            <w:text w:multiLine="1"/>
          </w:sdtPr>
          <w:sdtEndPr>
            <w:rPr>
              <w:rStyle w:val="Plassholdertekst"/>
              <w:sz w:val="36"/>
              <w:szCs w:val="36"/>
            </w:rPr>
          </w:sdtEndPr>
          <w:sdtContent>
            <w:tc>
              <w:tcPr>
                <w:tcW w:w="8494" w:type="dxa"/>
              </w:tcPr>
              <w:p w14:paraId="75DFB25A" w14:textId="49744F4D" w:rsidR="00124F98" w:rsidRPr="005F6919" w:rsidRDefault="001367A1" w:rsidP="00124F98">
                <w:pPr>
                  <w:pStyle w:val="vedleggNr"/>
                  <w:framePr w:wrap="auto" w:vAnchor="margin" w:hAnchor="text" w:xAlign="left" w:yAlign="inline"/>
                </w:pPr>
                <w:r>
                  <w:t xml:space="preserve">Kapittel 6 </w:t>
                </w:r>
              </w:p>
            </w:tc>
          </w:sdtContent>
        </w:sdt>
      </w:tr>
      <w:tr w:rsidR="00124F98" w:rsidRPr="005F6919" w14:paraId="02DE78E6" w14:textId="77777777" w:rsidTr="004C1497">
        <w:trPr>
          <w:trHeight w:val="2418"/>
        </w:trPr>
        <w:tc>
          <w:tcPr>
            <w:tcW w:w="8494" w:type="dxa"/>
          </w:tcPr>
          <w:sdt>
            <w:sdtPr>
              <w:alias w:val="Undertittel"/>
              <w:tag w:val="Undertittel"/>
              <w:id w:val="-2117197896"/>
              <w:text w:multiLine="1"/>
            </w:sdtPr>
            <w:sdtEndPr/>
            <w:sdtContent>
              <w:p w14:paraId="601B5BB7" w14:textId="1FB1BFAC" w:rsidR="00124F98" w:rsidRPr="00C57B23" w:rsidRDefault="00BC65EF" w:rsidP="004C1497">
                <w:pPr>
                  <w:pStyle w:val="vedleggVersjon"/>
                  <w:framePr w:wrap="auto" w:vAnchor="margin" w:hAnchor="text" w:xAlign="left" w:yAlign="inline"/>
                </w:pPr>
                <w:r>
                  <w:t>Versjon 0.9</w:t>
                </w:r>
              </w:p>
            </w:sdtContent>
          </w:sdt>
          <w:p w14:paraId="149A69EE" w14:textId="78B48A60" w:rsidR="00124F98" w:rsidRPr="00C57B23" w:rsidRDefault="00124F98" w:rsidP="004C1497">
            <w:pPr>
              <w:pStyle w:val="vedleggDato"/>
              <w:framePr w:wrap="auto" w:vAnchor="margin" w:hAnchor="text" w:xAlign="left" w:yAlign="inline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58D642A" wp14:editId="0C486B3D">
                      <wp:simplePos x="0" y="0"/>
                      <wp:positionH relativeFrom="page">
                        <wp:posOffset>-710566</wp:posOffset>
                      </wp:positionH>
                      <wp:positionV relativeFrom="page">
                        <wp:posOffset>-1593850</wp:posOffset>
                      </wp:positionV>
                      <wp:extent cx="7800975" cy="10906125"/>
                      <wp:effectExtent l="0" t="0" r="9525" b="9525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00975" cy="10906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2374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BC032" id="Rektangel 2" o:spid="_x0000_s1026" style="position:absolute;margin-left:-55.95pt;margin-top:-125.5pt;width:614.25pt;height:85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" fillcolor="#32374b" stroked="f" strokeweight="2pt">
                      <w10:wrap anchorx="page" anchory="page"/>
                    </v:rect>
                  </w:pict>
                </mc:Fallback>
              </mc:AlternateContent>
            </w:r>
            <w:sdt>
              <w:sdtPr>
                <w:rPr>
                  <w:noProof/>
                </w:rPr>
                <w:alias w:val="DatoForside"/>
                <w:tag w:val="DatoForside"/>
                <w:id w:val="341138119"/>
                <w:dataBinding w:xpath="/root[1]/dato[1]" w:storeItemID="{9B7F661A-C03E-46CD-86A2-164FB62E5655}"/>
                <w:date w:fullDate="2019-01-10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BC65EF">
                  <w:rPr>
                    <w:noProof/>
                  </w:rPr>
                  <w:t>10.01.2019</w:t>
                </w:r>
              </w:sdtContent>
            </w:sdt>
          </w:p>
        </w:tc>
      </w:tr>
      <w:tr w:rsidR="00124F98" w:rsidRPr="005F6919" w14:paraId="05691DF8" w14:textId="77777777" w:rsidTr="004C1497">
        <w:trPr>
          <w:trHeight w:val="1173"/>
        </w:trPr>
        <w:sdt>
          <w:sdtPr>
            <w:alias w:val="Tittel"/>
            <w:tag w:val="Tittel"/>
            <w:id w:val="-586538726"/>
            <w:dataBinding w:xpath="/root[1]/dn[1]" w:storeItemID="{9B7F661A-C03E-46CD-86A2-164FB62E5655}"/>
            <w:text w:multiLine="1"/>
          </w:sdtPr>
          <w:sdtEndPr/>
          <w:sdtContent>
            <w:tc>
              <w:tcPr>
                <w:tcW w:w="8494" w:type="dxa"/>
              </w:tcPr>
              <w:p w14:paraId="2BD0D431" w14:textId="5D5D7718" w:rsidR="00124F98" w:rsidRPr="00636C0B" w:rsidRDefault="001367A1" w:rsidP="00124F98">
                <w:pPr>
                  <w:pStyle w:val="vedleggNavn"/>
                  <w:framePr w:wrap="auto" w:vAnchor="margin" w:hAnchor="text" w:xAlign="left" w:yAlign="inline"/>
                </w:pPr>
                <w:r>
                  <w:t>Oppstarts-forberedelser</w:t>
                </w:r>
              </w:p>
            </w:tc>
          </w:sdtContent>
        </w:sdt>
      </w:tr>
      <w:tr w:rsidR="00124F98" w:rsidRPr="005F6919" w14:paraId="5FED817C" w14:textId="77777777" w:rsidTr="004C1497">
        <w:sdt>
          <w:sdtPr>
            <w:alias w:val="Undertittel"/>
            <w:tag w:val="Undertittel"/>
            <w:id w:val="622281683"/>
            <w:text w:multiLine="1"/>
          </w:sdtPr>
          <w:sdtEndPr/>
          <w:sdtContent>
            <w:tc>
              <w:tcPr>
                <w:tcW w:w="8494" w:type="dxa"/>
              </w:tcPr>
              <w:p w14:paraId="2CAF661F" w14:textId="77777777" w:rsidR="00124F98" w:rsidRPr="005F6919" w:rsidRDefault="00124F98" w:rsidP="004C1497">
                <w:pPr>
                  <w:pStyle w:val="vedleggUndertittel"/>
                  <w:framePr w:wrap="auto" w:vAnchor="margin" w:hAnchor="text" w:xAlign="left" w:yAlign="inline"/>
                </w:pPr>
                <w:r>
                  <w:t>Båttjenester Indre Oslofjord 2021</w:t>
                </w:r>
              </w:p>
            </w:tc>
          </w:sdtContent>
        </w:sdt>
      </w:tr>
    </w:tbl>
    <w:p w14:paraId="0EA209E5" w14:textId="77777777" w:rsidR="00124F98" w:rsidRDefault="00124F98" w:rsidP="00653AD4"/>
    <w:p w14:paraId="79624AA3" w14:textId="77777777" w:rsidR="00124F98" w:rsidRDefault="00124F98" w:rsidP="00653AD4"/>
    <w:p w14:paraId="657A3672" w14:textId="77777777" w:rsidR="00124F98" w:rsidRDefault="00124F98" w:rsidP="00653AD4"/>
    <w:p w14:paraId="1C8799FE" w14:textId="77777777" w:rsidR="00124F98" w:rsidRDefault="00124F98" w:rsidP="00653AD4"/>
    <w:p w14:paraId="192B724D" w14:textId="77777777" w:rsidR="00124F98" w:rsidRDefault="00124F98" w:rsidP="00653AD4"/>
    <w:p w14:paraId="32CCC353" w14:textId="77777777" w:rsidR="00124F98" w:rsidRDefault="00124F98" w:rsidP="00653AD4"/>
    <w:p w14:paraId="746E0856" w14:textId="77777777" w:rsidR="00124F98" w:rsidRDefault="00124F98" w:rsidP="00653AD4"/>
    <w:p w14:paraId="3C42CC7E" w14:textId="77777777" w:rsidR="00124F98" w:rsidRDefault="00124F98" w:rsidP="00653AD4"/>
    <w:p w14:paraId="69ABE459" w14:textId="77777777" w:rsidR="00124F98" w:rsidRDefault="00124F98" w:rsidP="00653AD4"/>
    <w:p w14:paraId="02641DBA" w14:textId="77777777" w:rsidR="00124F98" w:rsidRDefault="00124F98" w:rsidP="00653AD4"/>
    <w:p w14:paraId="55D5118E" w14:textId="77777777" w:rsidR="00124F98" w:rsidRDefault="00124F98" w:rsidP="00653AD4"/>
    <w:p w14:paraId="6A0F5C23" w14:textId="77777777" w:rsidR="00124F98" w:rsidRDefault="00124F98" w:rsidP="00653AD4"/>
    <w:p w14:paraId="6A4E9C9B" w14:textId="77777777" w:rsidR="00124F98" w:rsidRDefault="00124F98" w:rsidP="00653AD4"/>
    <w:p w14:paraId="64DAC3BE" w14:textId="77777777" w:rsidR="00124F98" w:rsidRDefault="00124F98" w:rsidP="00653AD4"/>
    <w:p w14:paraId="37943D45" w14:textId="77777777" w:rsidR="00124F98" w:rsidRDefault="00124F98" w:rsidP="00653AD4"/>
    <w:p w14:paraId="4CFF5376" w14:textId="77777777" w:rsidR="00124F98" w:rsidRDefault="00124F98" w:rsidP="00653AD4"/>
    <w:p w14:paraId="7A31B612" w14:textId="77777777" w:rsidR="00124F98" w:rsidRDefault="00124F98" w:rsidP="00653AD4"/>
    <w:p w14:paraId="6022D96E" w14:textId="77777777" w:rsidR="00124F98" w:rsidRDefault="00124F98" w:rsidP="00653AD4"/>
    <w:p w14:paraId="33FC4BC5" w14:textId="77777777" w:rsidR="00124F98" w:rsidRDefault="00124F98" w:rsidP="00653AD4"/>
    <w:p w14:paraId="70F3933D" w14:textId="77777777" w:rsidR="00124F98" w:rsidRDefault="00124F98" w:rsidP="00653AD4"/>
    <w:p w14:paraId="4B6480B9" w14:textId="77777777" w:rsidR="00124F98" w:rsidRDefault="00124F98" w:rsidP="00653AD4"/>
    <w:p w14:paraId="69AB12E5" w14:textId="77777777" w:rsidR="00124F98" w:rsidRDefault="00124F98" w:rsidP="00653AD4"/>
    <w:p w14:paraId="6300C54A" w14:textId="77777777" w:rsidR="00124F98" w:rsidRDefault="00124F98" w:rsidP="00653AD4"/>
    <w:p w14:paraId="2F9D8984" w14:textId="77777777" w:rsidR="00124F98" w:rsidRDefault="00124F98" w:rsidP="00653AD4"/>
    <w:p w14:paraId="49B15A6E" w14:textId="77777777" w:rsidR="00124F98" w:rsidRDefault="00124F98" w:rsidP="00653AD4"/>
    <w:p w14:paraId="4F0F83F2" w14:textId="77777777" w:rsidR="00124F98" w:rsidRDefault="00124F98" w:rsidP="00653AD4"/>
    <w:p w14:paraId="2145ACE3" w14:textId="77777777" w:rsidR="00124F98" w:rsidRDefault="00124F98" w:rsidP="00653AD4"/>
    <w:sdt>
      <w:sdtPr>
        <w:rPr>
          <w:rFonts w:asciiTheme="minorHAnsi" w:eastAsiaTheme="minorHAnsi" w:hAnsiTheme="minorHAnsi" w:cstheme="minorBidi"/>
          <w:color w:val="auto"/>
          <w:sz w:val="20"/>
          <w:szCs w:val="22"/>
          <w:lang w:eastAsia="en-US"/>
        </w:rPr>
        <w:id w:val="7210159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A03C170" w14:textId="6973AB39" w:rsidR="00124F98" w:rsidRDefault="00124F98">
          <w:pPr>
            <w:pStyle w:val="Overskriftforinnholdsfortegnelse"/>
          </w:pPr>
          <w:r>
            <w:t>Innhold</w:t>
          </w:r>
        </w:p>
        <w:p w14:paraId="3821D244" w14:textId="171182AE" w:rsidR="002A0750" w:rsidRDefault="00124F98">
          <w:pPr>
            <w:pStyle w:val="INNH1"/>
            <w:tabs>
              <w:tab w:val="left" w:pos="40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24439916" w:history="1">
            <w:r w:rsidR="002A0750" w:rsidRPr="00F30146">
              <w:rPr>
                <w:rStyle w:val="Hyperkobling"/>
                <w:noProof/>
              </w:rPr>
              <w:t>1</w:t>
            </w:r>
            <w:r w:rsidR="002A0750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2A0750" w:rsidRPr="00F30146">
              <w:rPr>
                <w:rStyle w:val="Hyperkobling"/>
                <w:noProof/>
              </w:rPr>
              <w:t>Innledning</w:t>
            </w:r>
            <w:r w:rsidR="002A0750">
              <w:rPr>
                <w:noProof/>
                <w:webHidden/>
              </w:rPr>
              <w:tab/>
            </w:r>
            <w:r w:rsidR="002A0750">
              <w:rPr>
                <w:noProof/>
                <w:webHidden/>
              </w:rPr>
              <w:fldChar w:fldCharType="begin"/>
            </w:r>
            <w:r w:rsidR="002A0750">
              <w:rPr>
                <w:noProof/>
                <w:webHidden/>
              </w:rPr>
              <w:instrText xml:space="preserve"> PAGEREF _Toc524439916 \h </w:instrText>
            </w:r>
            <w:r w:rsidR="002A0750">
              <w:rPr>
                <w:noProof/>
                <w:webHidden/>
              </w:rPr>
            </w:r>
            <w:r w:rsidR="002A0750">
              <w:rPr>
                <w:noProof/>
                <w:webHidden/>
              </w:rPr>
              <w:fldChar w:fldCharType="separate"/>
            </w:r>
            <w:r w:rsidR="002A0750">
              <w:rPr>
                <w:noProof/>
                <w:webHidden/>
              </w:rPr>
              <w:t>3</w:t>
            </w:r>
            <w:r w:rsidR="002A0750">
              <w:rPr>
                <w:noProof/>
                <w:webHidden/>
              </w:rPr>
              <w:fldChar w:fldCharType="end"/>
            </w:r>
          </w:hyperlink>
        </w:p>
        <w:p w14:paraId="048C3ED1" w14:textId="307F82C1" w:rsidR="002A0750" w:rsidRDefault="00F2622B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524439917" w:history="1">
            <w:r w:rsidR="002A0750" w:rsidRPr="00F30146">
              <w:rPr>
                <w:rStyle w:val="Hyperkobling"/>
                <w:rFonts w:cs="Arial"/>
                <w:noProof/>
              </w:rPr>
              <w:t>1.1</w:t>
            </w:r>
            <w:r w:rsidR="002A0750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2A0750" w:rsidRPr="00F30146">
              <w:rPr>
                <w:rStyle w:val="Hyperkobling"/>
                <w:rFonts w:cs="Arial"/>
                <w:noProof/>
              </w:rPr>
              <w:t>Hensikt</w:t>
            </w:r>
            <w:r w:rsidR="002A0750">
              <w:rPr>
                <w:noProof/>
                <w:webHidden/>
              </w:rPr>
              <w:tab/>
            </w:r>
            <w:r w:rsidR="002A0750">
              <w:rPr>
                <w:noProof/>
                <w:webHidden/>
              </w:rPr>
              <w:fldChar w:fldCharType="begin"/>
            </w:r>
            <w:r w:rsidR="002A0750">
              <w:rPr>
                <w:noProof/>
                <w:webHidden/>
              </w:rPr>
              <w:instrText xml:space="preserve"> PAGEREF _Toc524439917 \h </w:instrText>
            </w:r>
            <w:r w:rsidR="002A0750">
              <w:rPr>
                <w:noProof/>
                <w:webHidden/>
              </w:rPr>
            </w:r>
            <w:r w:rsidR="002A0750">
              <w:rPr>
                <w:noProof/>
                <w:webHidden/>
              </w:rPr>
              <w:fldChar w:fldCharType="separate"/>
            </w:r>
            <w:r w:rsidR="002A0750">
              <w:rPr>
                <w:noProof/>
                <w:webHidden/>
              </w:rPr>
              <w:t>3</w:t>
            </w:r>
            <w:r w:rsidR="002A0750">
              <w:rPr>
                <w:noProof/>
                <w:webHidden/>
              </w:rPr>
              <w:fldChar w:fldCharType="end"/>
            </w:r>
          </w:hyperlink>
        </w:p>
        <w:p w14:paraId="13528FAD" w14:textId="11B36BEE" w:rsidR="002A0750" w:rsidRDefault="00F2622B">
          <w:pPr>
            <w:pStyle w:val="INNH1"/>
            <w:tabs>
              <w:tab w:val="left" w:pos="40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524439918" w:history="1">
            <w:r w:rsidR="002A0750" w:rsidRPr="00F30146">
              <w:rPr>
                <w:rStyle w:val="Hyperkobling"/>
                <w:noProof/>
              </w:rPr>
              <w:t>2</w:t>
            </w:r>
            <w:r w:rsidR="002A0750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2A0750" w:rsidRPr="00F30146">
              <w:rPr>
                <w:rStyle w:val="Hyperkobling"/>
                <w:noProof/>
              </w:rPr>
              <w:t>Prosjekt- og fremdriftsplan</w:t>
            </w:r>
            <w:r w:rsidR="002A0750">
              <w:rPr>
                <w:noProof/>
                <w:webHidden/>
              </w:rPr>
              <w:tab/>
            </w:r>
            <w:r w:rsidR="002A0750">
              <w:rPr>
                <w:noProof/>
                <w:webHidden/>
              </w:rPr>
              <w:fldChar w:fldCharType="begin"/>
            </w:r>
            <w:r w:rsidR="002A0750">
              <w:rPr>
                <w:noProof/>
                <w:webHidden/>
              </w:rPr>
              <w:instrText xml:space="preserve"> PAGEREF _Toc524439918 \h </w:instrText>
            </w:r>
            <w:r w:rsidR="002A0750">
              <w:rPr>
                <w:noProof/>
                <w:webHidden/>
              </w:rPr>
            </w:r>
            <w:r w:rsidR="002A0750">
              <w:rPr>
                <w:noProof/>
                <w:webHidden/>
              </w:rPr>
              <w:fldChar w:fldCharType="separate"/>
            </w:r>
            <w:r w:rsidR="002A0750">
              <w:rPr>
                <w:noProof/>
                <w:webHidden/>
              </w:rPr>
              <w:t>3</w:t>
            </w:r>
            <w:r w:rsidR="002A0750">
              <w:rPr>
                <w:noProof/>
                <w:webHidden/>
              </w:rPr>
              <w:fldChar w:fldCharType="end"/>
            </w:r>
          </w:hyperlink>
        </w:p>
        <w:p w14:paraId="615E98B7" w14:textId="052E1433" w:rsidR="002A0750" w:rsidRDefault="00F2622B">
          <w:pPr>
            <w:pStyle w:val="INNH1"/>
            <w:tabs>
              <w:tab w:val="left" w:pos="40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524439919" w:history="1">
            <w:r w:rsidR="002A0750" w:rsidRPr="00F30146">
              <w:rPr>
                <w:rStyle w:val="Hyperkobling"/>
                <w:noProof/>
              </w:rPr>
              <w:t>3</w:t>
            </w:r>
            <w:r w:rsidR="002A0750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2A0750" w:rsidRPr="00F30146">
              <w:rPr>
                <w:rStyle w:val="Hyperkobling"/>
                <w:noProof/>
              </w:rPr>
              <w:t>Kvalitetssikring</w:t>
            </w:r>
            <w:r w:rsidR="002A0750">
              <w:rPr>
                <w:noProof/>
                <w:webHidden/>
              </w:rPr>
              <w:tab/>
            </w:r>
            <w:r w:rsidR="002A0750">
              <w:rPr>
                <w:noProof/>
                <w:webHidden/>
              </w:rPr>
              <w:fldChar w:fldCharType="begin"/>
            </w:r>
            <w:r w:rsidR="002A0750">
              <w:rPr>
                <w:noProof/>
                <w:webHidden/>
              </w:rPr>
              <w:instrText xml:space="preserve"> PAGEREF _Toc524439919 \h </w:instrText>
            </w:r>
            <w:r w:rsidR="002A0750">
              <w:rPr>
                <w:noProof/>
                <w:webHidden/>
              </w:rPr>
            </w:r>
            <w:r w:rsidR="002A0750">
              <w:rPr>
                <w:noProof/>
                <w:webHidden/>
              </w:rPr>
              <w:fldChar w:fldCharType="separate"/>
            </w:r>
            <w:r w:rsidR="002A0750">
              <w:rPr>
                <w:noProof/>
                <w:webHidden/>
              </w:rPr>
              <w:t>4</w:t>
            </w:r>
            <w:r w:rsidR="002A0750">
              <w:rPr>
                <w:noProof/>
                <w:webHidden/>
              </w:rPr>
              <w:fldChar w:fldCharType="end"/>
            </w:r>
          </w:hyperlink>
        </w:p>
        <w:p w14:paraId="05159F84" w14:textId="61F8F69E" w:rsidR="002A0750" w:rsidRDefault="00F2622B">
          <w:pPr>
            <w:pStyle w:val="INNH1"/>
            <w:tabs>
              <w:tab w:val="left" w:pos="40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524439920" w:history="1">
            <w:r w:rsidR="002A0750" w:rsidRPr="00F30146">
              <w:rPr>
                <w:rStyle w:val="Hyperkobling"/>
                <w:noProof/>
              </w:rPr>
              <w:t>4</w:t>
            </w:r>
            <w:r w:rsidR="002A0750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2A0750" w:rsidRPr="00F30146">
              <w:rPr>
                <w:rStyle w:val="Hyperkobling"/>
                <w:noProof/>
              </w:rPr>
              <w:t>Oppstartsmøter</w:t>
            </w:r>
            <w:r w:rsidR="002A0750">
              <w:rPr>
                <w:noProof/>
                <w:webHidden/>
              </w:rPr>
              <w:tab/>
            </w:r>
            <w:r w:rsidR="002A0750">
              <w:rPr>
                <w:noProof/>
                <w:webHidden/>
              </w:rPr>
              <w:fldChar w:fldCharType="begin"/>
            </w:r>
            <w:r w:rsidR="002A0750">
              <w:rPr>
                <w:noProof/>
                <w:webHidden/>
              </w:rPr>
              <w:instrText xml:space="preserve"> PAGEREF _Toc524439920 \h </w:instrText>
            </w:r>
            <w:r w:rsidR="002A0750">
              <w:rPr>
                <w:noProof/>
                <w:webHidden/>
              </w:rPr>
            </w:r>
            <w:r w:rsidR="002A0750">
              <w:rPr>
                <w:noProof/>
                <w:webHidden/>
              </w:rPr>
              <w:fldChar w:fldCharType="separate"/>
            </w:r>
            <w:r w:rsidR="002A0750">
              <w:rPr>
                <w:noProof/>
                <w:webHidden/>
              </w:rPr>
              <w:t>5</w:t>
            </w:r>
            <w:r w:rsidR="002A0750">
              <w:rPr>
                <w:noProof/>
                <w:webHidden/>
              </w:rPr>
              <w:fldChar w:fldCharType="end"/>
            </w:r>
          </w:hyperlink>
        </w:p>
        <w:p w14:paraId="2995482C" w14:textId="5ED6FE3C" w:rsidR="002A0750" w:rsidRDefault="00F2622B">
          <w:pPr>
            <w:pStyle w:val="INNH1"/>
            <w:tabs>
              <w:tab w:val="left" w:pos="400"/>
              <w:tab w:val="right" w:leader="dot" w:pos="9062"/>
            </w:tabs>
            <w:rPr>
              <w:rFonts w:eastAsiaTheme="minorEastAsia"/>
              <w:noProof/>
              <w:sz w:val="22"/>
              <w:lang w:eastAsia="nb-NO"/>
            </w:rPr>
          </w:pPr>
          <w:hyperlink w:anchor="_Toc524439921" w:history="1">
            <w:r w:rsidR="002A0750" w:rsidRPr="00F30146">
              <w:rPr>
                <w:rStyle w:val="Hyperkobling"/>
                <w:noProof/>
              </w:rPr>
              <w:t>5</w:t>
            </w:r>
            <w:r w:rsidR="002A0750">
              <w:rPr>
                <w:rFonts w:eastAsiaTheme="minorEastAsia"/>
                <w:noProof/>
                <w:sz w:val="22"/>
                <w:lang w:eastAsia="nb-NO"/>
              </w:rPr>
              <w:tab/>
            </w:r>
            <w:r w:rsidR="002A0750" w:rsidRPr="00F30146">
              <w:rPr>
                <w:rStyle w:val="Hyperkobling"/>
                <w:noProof/>
              </w:rPr>
              <w:t>Risikoanalyse</w:t>
            </w:r>
            <w:r w:rsidR="002A0750">
              <w:rPr>
                <w:noProof/>
                <w:webHidden/>
              </w:rPr>
              <w:tab/>
            </w:r>
            <w:r w:rsidR="002A0750">
              <w:rPr>
                <w:noProof/>
                <w:webHidden/>
              </w:rPr>
              <w:fldChar w:fldCharType="begin"/>
            </w:r>
            <w:r w:rsidR="002A0750">
              <w:rPr>
                <w:noProof/>
                <w:webHidden/>
              </w:rPr>
              <w:instrText xml:space="preserve"> PAGEREF _Toc524439921 \h </w:instrText>
            </w:r>
            <w:r w:rsidR="002A0750">
              <w:rPr>
                <w:noProof/>
                <w:webHidden/>
              </w:rPr>
            </w:r>
            <w:r w:rsidR="002A0750">
              <w:rPr>
                <w:noProof/>
                <w:webHidden/>
              </w:rPr>
              <w:fldChar w:fldCharType="separate"/>
            </w:r>
            <w:r w:rsidR="002A0750">
              <w:rPr>
                <w:noProof/>
                <w:webHidden/>
              </w:rPr>
              <w:t>5</w:t>
            </w:r>
            <w:r w:rsidR="002A0750">
              <w:rPr>
                <w:noProof/>
                <w:webHidden/>
              </w:rPr>
              <w:fldChar w:fldCharType="end"/>
            </w:r>
          </w:hyperlink>
        </w:p>
        <w:p w14:paraId="5D20C8AB" w14:textId="41AD805A" w:rsidR="00124F98" w:rsidRDefault="00124F98">
          <w:r>
            <w:rPr>
              <w:b/>
              <w:bCs/>
            </w:rPr>
            <w:fldChar w:fldCharType="end"/>
          </w:r>
        </w:p>
      </w:sdtContent>
    </w:sdt>
    <w:p w14:paraId="09064F5E" w14:textId="77777777" w:rsidR="00124F98" w:rsidRDefault="00124F98" w:rsidP="00653AD4"/>
    <w:p w14:paraId="1CB07B71" w14:textId="182D19A9" w:rsidR="00124F98" w:rsidRDefault="00124F98" w:rsidP="00653AD4"/>
    <w:p w14:paraId="153E2C82" w14:textId="0D3E2EFA" w:rsidR="000847A2" w:rsidRDefault="000847A2" w:rsidP="00653AD4"/>
    <w:p w14:paraId="259CE5B1" w14:textId="0F248BF9" w:rsidR="000847A2" w:rsidRDefault="000847A2" w:rsidP="00653AD4"/>
    <w:p w14:paraId="081A8CAD" w14:textId="7D938BAE" w:rsidR="000847A2" w:rsidRDefault="000847A2" w:rsidP="00653AD4"/>
    <w:p w14:paraId="20629351" w14:textId="00BA3CB5" w:rsidR="000847A2" w:rsidRDefault="000847A2" w:rsidP="00653AD4"/>
    <w:p w14:paraId="03B79AAA" w14:textId="35B513FF" w:rsidR="000847A2" w:rsidRDefault="000847A2" w:rsidP="00653AD4"/>
    <w:p w14:paraId="7ECCF15C" w14:textId="17546191" w:rsidR="000847A2" w:rsidRDefault="000847A2" w:rsidP="00653AD4"/>
    <w:p w14:paraId="1B2FB6FE" w14:textId="108BF469" w:rsidR="000847A2" w:rsidRDefault="000847A2" w:rsidP="00653AD4"/>
    <w:p w14:paraId="642C1438" w14:textId="0A108B67" w:rsidR="000847A2" w:rsidRDefault="000847A2" w:rsidP="00653AD4"/>
    <w:p w14:paraId="37C0A6D7" w14:textId="74CD5753" w:rsidR="000847A2" w:rsidRDefault="000847A2" w:rsidP="00653AD4"/>
    <w:p w14:paraId="049C0776" w14:textId="70D6FA87" w:rsidR="000847A2" w:rsidRDefault="000847A2" w:rsidP="00653AD4"/>
    <w:p w14:paraId="025603E2" w14:textId="38DFABE0" w:rsidR="000847A2" w:rsidRDefault="000847A2" w:rsidP="00653AD4"/>
    <w:p w14:paraId="77D181BF" w14:textId="77777777" w:rsidR="000847A2" w:rsidRDefault="000847A2" w:rsidP="00653AD4"/>
    <w:p w14:paraId="521F86E3" w14:textId="28B48F96" w:rsidR="00124F98" w:rsidRDefault="00124F98" w:rsidP="00653AD4"/>
    <w:p w14:paraId="31F528FD" w14:textId="77777777" w:rsidR="004C09E8" w:rsidRDefault="004C09E8" w:rsidP="00653AD4"/>
    <w:p w14:paraId="1E86A615" w14:textId="77777777" w:rsidR="00124F98" w:rsidRDefault="00124F98" w:rsidP="00653AD4"/>
    <w:p w14:paraId="6E75E2D2" w14:textId="5AC73E79" w:rsidR="00B12B8F" w:rsidRPr="004C09E8" w:rsidRDefault="00677199" w:rsidP="004C09E8">
      <w:pPr>
        <w:pStyle w:val="Overskrift1"/>
      </w:pPr>
      <w:bookmarkStart w:id="1" w:name="_Toc524439916"/>
      <w:r>
        <w:lastRenderedPageBreak/>
        <w:t>Innledning</w:t>
      </w:r>
      <w:bookmarkEnd w:id="1"/>
      <w:bookmarkEnd w:id="0"/>
    </w:p>
    <w:p w14:paraId="186C2888" w14:textId="0DE7B6F0" w:rsidR="002C2025" w:rsidRDefault="00677199" w:rsidP="00677199">
      <w:pPr>
        <w:rPr>
          <w:rFonts w:ascii="Arial" w:hAnsi="Arial" w:cs="Arial"/>
        </w:rPr>
      </w:pPr>
      <w:r w:rsidRPr="00677199">
        <w:rPr>
          <w:rFonts w:ascii="Arial" w:hAnsi="Arial" w:cs="Arial"/>
        </w:rPr>
        <w:t xml:space="preserve">Hensikten med </w:t>
      </w:r>
      <w:r w:rsidR="002C2025">
        <w:rPr>
          <w:rFonts w:ascii="Arial" w:hAnsi="Arial" w:cs="Arial"/>
        </w:rPr>
        <w:t>oppstarts-forberedelsene er å;</w:t>
      </w:r>
    </w:p>
    <w:p w14:paraId="11C04F4B" w14:textId="6137C027" w:rsidR="002C2025" w:rsidRDefault="002C2025" w:rsidP="002C2025">
      <w:pPr>
        <w:pStyle w:val="Listeavsnit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Sikre en god fremdriftsplan fra Operatørens side frem til kontrakts-oppstart.</w:t>
      </w:r>
    </w:p>
    <w:p w14:paraId="27C26372" w14:textId="71183346" w:rsidR="002C2025" w:rsidRDefault="002C2025" w:rsidP="002C2025">
      <w:pPr>
        <w:pStyle w:val="Listeavsnit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Følge opp </w:t>
      </w:r>
      <w:r w:rsidRPr="002C2025">
        <w:rPr>
          <w:rFonts w:ascii="Arial" w:hAnsi="Arial" w:cs="Arial"/>
        </w:rPr>
        <w:t>at operatørene lever</w:t>
      </w:r>
      <w:r>
        <w:rPr>
          <w:rFonts w:ascii="Arial" w:hAnsi="Arial" w:cs="Arial"/>
        </w:rPr>
        <w:t>er som avtalt på kvalitet og i henhold til f</w:t>
      </w:r>
      <w:r w:rsidRPr="002C2025">
        <w:rPr>
          <w:rFonts w:ascii="Arial" w:hAnsi="Arial" w:cs="Arial"/>
        </w:rPr>
        <w:t>remdriftsplan</w:t>
      </w:r>
      <w:r>
        <w:rPr>
          <w:rFonts w:ascii="Arial" w:hAnsi="Arial" w:cs="Arial"/>
        </w:rPr>
        <w:t>.</w:t>
      </w:r>
      <w:r w:rsidRPr="002C2025">
        <w:rPr>
          <w:rFonts w:ascii="Arial" w:hAnsi="Arial" w:cs="Arial"/>
        </w:rPr>
        <w:t xml:space="preserve"> </w:t>
      </w:r>
    </w:p>
    <w:p w14:paraId="1D1D0C8B" w14:textId="628CC8FA" w:rsidR="00677199" w:rsidRPr="00630BBA" w:rsidRDefault="002C2025" w:rsidP="00630BBA">
      <w:pPr>
        <w:pStyle w:val="Listeavsnit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Sikre at </w:t>
      </w:r>
      <w:r w:rsidRPr="002C2025">
        <w:rPr>
          <w:rFonts w:ascii="Arial" w:hAnsi="Arial" w:cs="Arial"/>
        </w:rPr>
        <w:t xml:space="preserve">Ruter leverer på tid og kvalitet på forpliktelser </w:t>
      </w:r>
      <w:proofErr w:type="spellStart"/>
      <w:r w:rsidRPr="002C2025">
        <w:rPr>
          <w:rFonts w:ascii="Arial" w:hAnsi="Arial" w:cs="Arial"/>
        </w:rPr>
        <w:t>ih</w:t>
      </w:r>
      <w:r w:rsidR="00603BFC">
        <w:rPr>
          <w:rFonts w:ascii="Arial" w:hAnsi="Arial" w:cs="Arial"/>
        </w:rPr>
        <w:t>ht</w:t>
      </w:r>
      <w:proofErr w:type="spellEnd"/>
      <w:r w:rsidR="00603BFC">
        <w:rPr>
          <w:rFonts w:ascii="Arial" w:hAnsi="Arial" w:cs="Arial"/>
        </w:rPr>
        <w:t>. kontrakt Ruter har over</w:t>
      </w:r>
      <w:r>
        <w:rPr>
          <w:rFonts w:ascii="Arial" w:hAnsi="Arial" w:cs="Arial"/>
        </w:rPr>
        <w:t>for O</w:t>
      </w:r>
      <w:r w:rsidRPr="002C2025">
        <w:rPr>
          <w:rFonts w:ascii="Arial" w:hAnsi="Arial" w:cs="Arial"/>
        </w:rPr>
        <w:t>peratøre</w:t>
      </w:r>
      <w:r>
        <w:rPr>
          <w:rFonts w:ascii="Arial" w:hAnsi="Arial" w:cs="Arial"/>
        </w:rPr>
        <w:t>n.</w:t>
      </w:r>
      <w:r w:rsidR="00677199" w:rsidRPr="00630BBA">
        <w:rPr>
          <w:rFonts w:ascii="Arial" w:hAnsi="Arial" w:cs="Arial"/>
        </w:rPr>
        <w:t xml:space="preserve">  </w:t>
      </w:r>
    </w:p>
    <w:p w14:paraId="23262845" w14:textId="7EE1B655" w:rsidR="00653AD4" w:rsidRPr="00653AD4" w:rsidRDefault="00544D23" w:rsidP="00653AD4">
      <w:pPr>
        <w:pStyle w:val="Overskrift1"/>
      </w:pPr>
      <w:bookmarkStart w:id="2" w:name="_Toc524439918"/>
      <w:r>
        <w:t>F</w:t>
      </w:r>
      <w:r w:rsidR="00B93097">
        <w:t>remdriftsplan</w:t>
      </w:r>
      <w:bookmarkEnd w:id="2"/>
    </w:p>
    <w:p w14:paraId="25C685BC" w14:textId="2DAB7A17" w:rsidR="007E3C2F" w:rsidRPr="00193786" w:rsidRDefault="0003601D" w:rsidP="0003601D">
      <w:pPr>
        <w:pStyle w:val="Default"/>
        <w:rPr>
          <w:color w:val="auto"/>
          <w:sz w:val="20"/>
          <w:szCs w:val="20"/>
          <w:highlight w:val="yellow"/>
        </w:rPr>
      </w:pPr>
      <w:r w:rsidRPr="00193786">
        <w:rPr>
          <w:color w:val="auto"/>
          <w:sz w:val="20"/>
          <w:szCs w:val="20"/>
          <w:highlight w:val="yellow"/>
        </w:rPr>
        <w:t xml:space="preserve">Operatør skal utarbeide en </w:t>
      </w:r>
      <w:r w:rsidR="00544D23" w:rsidRPr="00193786">
        <w:rPr>
          <w:color w:val="auto"/>
          <w:sz w:val="20"/>
          <w:szCs w:val="20"/>
          <w:highlight w:val="yellow"/>
        </w:rPr>
        <w:t>fremdrifts</w:t>
      </w:r>
      <w:r w:rsidRPr="00193786">
        <w:rPr>
          <w:color w:val="auto"/>
          <w:sz w:val="20"/>
          <w:szCs w:val="20"/>
          <w:highlight w:val="yellow"/>
        </w:rPr>
        <w:t>plan gjeldende fra kontraktsignering og minimum fram til oppstartsdato. Denne skal legges frem for Oppdragsgiver på oppstartsmøtet etter kontraktsignering.</w:t>
      </w:r>
    </w:p>
    <w:p w14:paraId="6EFB5C39" w14:textId="540B46B9" w:rsidR="0003601D" w:rsidRPr="001F307C" w:rsidRDefault="007E3C2F" w:rsidP="0003601D">
      <w:pPr>
        <w:pStyle w:val="Default"/>
        <w:rPr>
          <w:color w:val="auto"/>
          <w:sz w:val="20"/>
          <w:szCs w:val="20"/>
        </w:rPr>
      </w:pPr>
      <w:r w:rsidRPr="00193786">
        <w:rPr>
          <w:color w:val="auto"/>
          <w:sz w:val="20"/>
          <w:szCs w:val="20"/>
          <w:highlight w:val="yellow"/>
        </w:rPr>
        <w:t xml:space="preserve">Endelig </w:t>
      </w:r>
      <w:r w:rsidR="00962C85" w:rsidRPr="00193786">
        <w:rPr>
          <w:color w:val="auto"/>
          <w:sz w:val="20"/>
          <w:szCs w:val="20"/>
          <w:highlight w:val="yellow"/>
        </w:rPr>
        <w:t xml:space="preserve">fremdriftsplan skal være ferdigstilt senest 60 dager etter </w:t>
      </w:r>
      <w:proofErr w:type="spellStart"/>
      <w:r w:rsidR="00962C85" w:rsidRPr="00193786">
        <w:rPr>
          <w:color w:val="auto"/>
          <w:sz w:val="20"/>
          <w:szCs w:val="20"/>
          <w:highlight w:val="yellow"/>
        </w:rPr>
        <w:t>kontraktssignering</w:t>
      </w:r>
      <w:proofErr w:type="spellEnd"/>
      <w:r w:rsidR="00962C85" w:rsidRPr="00193786">
        <w:rPr>
          <w:color w:val="auto"/>
          <w:sz w:val="20"/>
          <w:szCs w:val="20"/>
          <w:highlight w:val="yellow"/>
        </w:rPr>
        <w:t>.</w:t>
      </w:r>
      <w:r w:rsidR="0003601D" w:rsidRPr="001F307C">
        <w:rPr>
          <w:color w:val="auto"/>
          <w:sz w:val="20"/>
          <w:szCs w:val="20"/>
        </w:rPr>
        <w:t xml:space="preserve"> </w:t>
      </w:r>
    </w:p>
    <w:p w14:paraId="3C0DE261" w14:textId="77777777" w:rsidR="0003601D" w:rsidRPr="001F307C" w:rsidRDefault="0003601D" w:rsidP="0003601D">
      <w:pPr>
        <w:pStyle w:val="Default"/>
        <w:rPr>
          <w:color w:val="auto"/>
          <w:sz w:val="20"/>
          <w:szCs w:val="20"/>
        </w:rPr>
      </w:pPr>
    </w:p>
    <w:p w14:paraId="7BB27DD3" w14:textId="4E345E5D" w:rsidR="0003601D" w:rsidRPr="00AF0038" w:rsidRDefault="0003601D" w:rsidP="0003601D">
      <w:pPr>
        <w:pStyle w:val="Default"/>
        <w:rPr>
          <w:color w:val="000000" w:themeColor="text1"/>
          <w:sz w:val="16"/>
          <w:szCs w:val="20"/>
        </w:rPr>
      </w:pPr>
      <w:r w:rsidRPr="001F307C">
        <w:rPr>
          <w:color w:val="auto"/>
          <w:sz w:val="20"/>
          <w:szCs w:val="20"/>
        </w:rPr>
        <w:t xml:space="preserve">Planen skal inneholde alle </w:t>
      </w:r>
      <w:proofErr w:type="spellStart"/>
      <w:r w:rsidRPr="001F307C">
        <w:rPr>
          <w:color w:val="auto"/>
          <w:sz w:val="20"/>
          <w:szCs w:val="20"/>
        </w:rPr>
        <w:t>hovedmilepæler</w:t>
      </w:r>
      <w:proofErr w:type="spellEnd"/>
      <w:r w:rsidRPr="001F307C">
        <w:rPr>
          <w:color w:val="auto"/>
          <w:sz w:val="20"/>
          <w:szCs w:val="20"/>
        </w:rPr>
        <w:t xml:space="preserve"> fram til oppstart og eventuelt spesifisere Oppdragsgivers ansvar for aktiviteter og/eller godkjenningsområde, samt frist for disse. </w:t>
      </w:r>
      <w:r w:rsidRPr="00747576">
        <w:rPr>
          <w:sz w:val="20"/>
        </w:rPr>
        <w:t xml:space="preserve">Planen må ta høyde for prosess for etablering av </w:t>
      </w:r>
      <w:proofErr w:type="spellStart"/>
      <w:r w:rsidRPr="00747576">
        <w:rPr>
          <w:sz w:val="20"/>
        </w:rPr>
        <w:t>TaaS</w:t>
      </w:r>
      <w:proofErr w:type="spellEnd"/>
      <w:r w:rsidR="00614C8C">
        <w:rPr>
          <w:sz w:val="20"/>
        </w:rPr>
        <w:t>,</w:t>
      </w:r>
      <w:r w:rsidRPr="00747576">
        <w:rPr>
          <w:sz w:val="20"/>
        </w:rPr>
        <w:t xml:space="preserve"> som beskrevet i </w:t>
      </w:r>
      <w:r w:rsidRPr="00AF0038">
        <w:rPr>
          <w:color w:val="000000" w:themeColor="text1"/>
          <w:sz w:val="20"/>
        </w:rPr>
        <w:t>kapittel 2 – vedlegg 1.</w:t>
      </w:r>
    </w:p>
    <w:p w14:paraId="0991F8A6" w14:textId="77777777" w:rsidR="0003601D" w:rsidRPr="0026246E" w:rsidRDefault="0003601D" w:rsidP="0003601D">
      <w:pPr>
        <w:pStyle w:val="Default"/>
        <w:rPr>
          <w:color w:val="FF0000"/>
          <w:sz w:val="20"/>
          <w:szCs w:val="20"/>
        </w:rPr>
      </w:pPr>
    </w:p>
    <w:p w14:paraId="3FFCA87C" w14:textId="77777777" w:rsidR="0003601D" w:rsidRDefault="0003601D" w:rsidP="0003601D">
      <w:pPr>
        <w:pStyle w:val="Default"/>
        <w:rPr>
          <w:color w:val="auto"/>
          <w:sz w:val="20"/>
          <w:szCs w:val="20"/>
        </w:rPr>
      </w:pPr>
      <w:r w:rsidRPr="00747576">
        <w:rPr>
          <w:color w:val="auto"/>
          <w:sz w:val="20"/>
          <w:szCs w:val="20"/>
        </w:rPr>
        <w:t xml:space="preserve">Planen skal som minimum dekke følgende områder: </w:t>
      </w:r>
    </w:p>
    <w:p w14:paraId="5AD86F04" w14:textId="77777777" w:rsidR="0003601D" w:rsidRPr="00747576" w:rsidRDefault="0003601D" w:rsidP="0003601D">
      <w:pPr>
        <w:pStyle w:val="Default"/>
        <w:rPr>
          <w:color w:val="auto"/>
          <w:sz w:val="20"/>
          <w:szCs w:val="20"/>
        </w:rPr>
      </w:pPr>
    </w:p>
    <w:p w14:paraId="3C27E1B7" w14:textId="23D7D15D" w:rsidR="0003601D" w:rsidRPr="00054E9E" w:rsidRDefault="0003601D" w:rsidP="0003601D">
      <w:pPr>
        <w:pStyle w:val="Default"/>
        <w:numPr>
          <w:ilvl w:val="0"/>
          <w:numId w:val="7"/>
        </w:numPr>
        <w:ind w:left="714" w:hanging="357"/>
        <w:rPr>
          <w:color w:val="000000" w:themeColor="text1"/>
          <w:sz w:val="20"/>
          <w:szCs w:val="20"/>
        </w:rPr>
      </w:pPr>
      <w:r w:rsidRPr="00054E9E">
        <w:rPr>
          <w:color w:val="000000" w:themeColor="text1"/>
          <w:sz w:val="20"/>
          <w:szCs w:val="20"/>
        </w:rPr>
        <w:t>Båtmateriell – innkjøp, klargjøring</w:t>
      </w:r>
      <w:r w:rsidR="00CE61FD">
        <w:rPr>
          <w:color w:val="000000" w:themeColor="text1"/>
          <w:sz w:val="20"/>
          <w:szCs w:val="20"/>
        </w:rPr>
        <w:t>, test, idriftsettelse og</w:t>
      </w:r>
      <w:r w:rsidRPr="00054E9E">
        <w:rPr>
          <w:color w:val="000000" w:themeColor="text1"/>
          <w:sz w:val="20"/>
          <w:szCs w:val="20"/>
        </w:rPr>
        <w:t xml:space="preserve"> godkjenning, herunder bl.a. universell utforming </w:t>
      </w:r>
    </w:p>
    <w:p w14:paraId="610B0D95" w14:textId="77777777" w:rsidR="0003601D" w:rsidRPr="00054E9E" w:rsidRDefault="0003601D" w:rsidP="0003601D">
      <w:pPr>
        <w:pStyle w:val="Default"/>
        <w:numPr>
          <w:ilvl w:val="0"/>
          <w:numId w:val="7"/>
        </w:numPr>
        <w:ind w:left="714" w:hanging="357"/>
        <w:rPr>
          <w:color w:val="000000" w:themeColor="text1"/>
          <w:sz w:val="20"/>
          <w:szCs w:val="20"/>
        </w:rPr>
      </w:pPr>
      <w:r w:rsidRPr="00054E9E">
        <w:rPr>
          <w:color w:val="000000" w:themeColor="text1"/>
          <w:sz w:val="20"/>
          <w:szCs w:val="20"/>
        </w:rPr>
        <w:t xml:space="preserve">Eventuelle ombygginger av kai og etablering av infrastruktur </w:t>
      </w:r>
    </w:p>
    <w:p w14:paraId="2306307F" w14:textId="77777777" w:rsidR="00DB715F" w:rsidRPr="00193350" w:rsidRDefault="0003601D" w:rsidP="0003601D">
      <w:pPr>
        <w:pStyle w:val="Default"/>
        <w:numPr>
          <w:ilvl w:val="0"/>
          <w:numId w:val="7"/>
        </w:numPr>
        <w:ind w:left="714" w:hanging="357"/>
        <w:rPr>
          <w:color w:val="000000" w:themeColor="text1"/>
          <w:sz w:val="20"/>
          <w:szCs w:val="20"/>
        </w:rPr>
      </w:pPr>
      <w:r w:rsidRPr="00193350">
        <w:rPr>
          <w:color w:val="000000" w:themeColor="text1"/>
          <w:sz w:val="20"/>
          <w:szCs w:val="20"/>
        </w:rPr>
        <w:t xml:space="preserve">Rekruttering </w:t>
      </w:r>
      <w:r w:rsidR="00DB715F" w:rsidRPr="00193350">
        <w:rPr>
          <w:color w:val="000000" w:themeColor="text1"/>
          <w:sz w:val="20"/>
          <w:szCs w:val="20"/>
        </w:rPr>
        <w:t>av personale</w:t>
      </w:r>
    </w:p>
    <w:p w14:paraId="001500BF" w14:textId="3F7F301C" w:rsidR="0003601D" w:rsidRPr="00193350" w:rsidRDefault="00DB715F" w:rsidP="0003601D">
      <w:pPr>
        <w:pStyle w:val="Default"/>
        <w:numPr>
          <w:ilvl w:val="0"/>
          <w:numId w:val="7"/>
        </w:numPr>
        <w:ind w:left="714" w:hanging="357"/>
        <w:rPr>
          <w:color w:val="000000" w:themeColor="text1"/>
          <w:sz w:val="20"/>
          <w:szCs w:val="20"/>
        </w:rPr>
      </w:pPr>
      <w:r w:rsidRPr="00193350">
        <w:rPr>
          <w:color w:val="000000" w:themeColor="text1"/>
          <w:sz w:val="20"/>
          <w:szCs w:val="20"/>
        </w:rPr>
        <w:t>O</w:t>
      </w:r>
      <w:r w:rsidR="0003601D" w:rsidRPr="00193350">
        <w:rPr>
          <w:color w:val="000000" w:themeColor="text1"/>
          <w:sz w:val="20"/>
          <w:szCs w:val="20"/>
        </w:rPr>
        <w:t>pplæring av personale</w:t>
      </w:r>
    </w:p>
    <w:p w14:paraId="40CA5D47" w14:textId="77777777" w:rsidR="0003601D" w:rsidRPr="00193350" w:rsidRDefault="0003601D" w:rsidP="0003601D">
      <w:pPr>
        <w:pStyle w:val="Listeavsnitt"/>
        <w:numPr>
          <w:ilvl w:val="0"/>
          <w:numId w:val="7"/>
        </w:numPr>
        <w:spacing w:after="0"/>
        <w:ind w:left="714" w:hanging="357"/>
        <w:rPr>
          <w:rFonts w:ascii="Arial" w:hAnsi="Arial" w:cs="Arial"/>
          <w:color w:val="000000" w:themeColor="text1"/>
        </w:rPr>
      </w:pPr>
      <w:r w:rsidRPr="00193350">
        <w:rPr>
          <w:rFonts w:ascii="Arial" w:hAnsi="Arial" w:cs="Arial"/>
          <w:color w:val="000000" w:themeColor="text1"/>
        </w:rPr>
        <w:t>Etablering av trafikkledelse</w:t>
      </w:r>
    </w:p>
    <w:p w14:paraId="2E6947FC" w14:textId="77777777" w:rsidR="0003601D" w:rsidRPr="00193350" w:rsidRDefault="0003601D" w:rsidP="0003601D">
      <w:pPr>
        <w:pStyle w:val="Listeavsnitt"/>
        <w:numPr>
          <w:ilvl w:val="0"/>
          <w:numId w:val="7"/>
        </w:numPr>
        <w:spacing w:after="160"/>
        <w:rPr>
          <w:rFonts w:ascii="Arial" w:hAnsi="Arial" w:cs="Arial"/>
          <w:color w:val="000000" w:themeColor="text1"/>
        </w:rPr>
      </w:pPr>
      <w:r w:rsidRPr="00193350">
        <w:rPr>
          <w:rFonts w:ascii="Arial" w:hAnsi="Arial" w:cs="Arial"/>
          <w:color w:val="000000" w:themeColor="text1"/>
        </w:rPr>
        <w:t>Gjennomgang av linjenettet</w:t>
      </w:r>
    </w:p>
    <w:p w14:paraId="17FB51D6" w14:textId="5CB61346" w:rsidR="0003601D" w:rsidRPr="00193350" w:rsidRDefault="0003601D" w:rsidP="0003601D">
      <w:pPr>
        <w:pStyle w:val="Listeavsnitt"/>
        <w:numPr>
          <w:ilvl w:val="0"/>
          <w:numId w:val="7"/>
        </w:numPr>
        <w:spacing w:after="160"/>
        <w:rPr>
          <w:rFonts w:ascii="Arial" w:hAnsi="Arial" w:cs="Arial"/>
          <w:color w:val="000000" w:themeColor="text1"/>
        </w:rPr>
      </w:pPr>
      <w:r w:rsidRPr="00193350">
        <w:rPr>
          <w:rFonts w:ascii="Arial" w:hAnsi="Arial" w:cs="Arial"/>
          <w:color w:val="000000" w:themeColor="text1"/>
        </w:rPr>
        <w:t>Informasjon</w:t>
      </w:r>
      <w:r w:rsidR="00232EEF">
        <w:rPr>
          <w:rFonts w:ascii="Arial" w:hAnsi="Arial" w:cs="Arial"/>
          <w:color w:val="000000" w:themeColor="text1"/>
        </w:rPr>
        <w:t>s- kommunikasjonsplan</w:t>
      </w:r>
    </w:p>
    <w:p w14:paraId="1F7F3691" w14:textId="27A42517" w:rsidR="0003601D" w:rsidRPr="00054E9E" w:rsidRDefault="001A797B" w:rsidP="0003601D">
      <w:pPr>
        <w:pStyle w:val="Listeavsnitt"/>
        <w:numPr>
          <w:ilvl w:val="0"/>
          <w:numId w:val="7"/>
        </w:numPr>
        <w:spacing w:after="1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Innkjøp, </w:t>
      </w:r>
      <w:r w:rsidR="0003601D" w:rsidRPr="00054E9E">
        <w:rPr>
          <w:rFonts w:ascii="Arial" w:hAnsi="Arial" w:cs="Arial"/>
          <w:color w:val="000000" w:themeColor="text1"/>
        </w:rPr>
        <w:t>klargjøring</w:t>
      </w:r>
      <w:r>
        <w:rPr>
          <w:rFonts w:ascii="Arial" w:hAnsi="Arial" w:cs="Arial"/>
          <w:color w:val="000000" w:themeColor="text1"/>
        </w:rPr>
        <w:t xml:space="preserve"> og test</w:t>
      </w:r>
      <w:r w:rsidR="0003601D" w:rsidRPr="00054E9E">
        <w:rPr>
          <w:rFonts w:ascii="Arial" w:hAnsi="Arial" w:cs="Arial"/>
          <w:color w:val="000000" w:themeColor="text1"/>
        </w:rPr>
        <w:t xml:space="preserve"> av utstyr til bruk i </w:t>
      </w:r>
      <w:proofErr w:type="spellStart"/>
      <w:r w:rsidR="0003601D" w:rsidRPr="00054E9E">
        <w:rPr>
          <w:rFonts w:ascii="Arial" w:hAnsi="Arial" w:cs="Arial"/>
          <w:color w:val="000000" w:themeColor="text1"/>
        </w:rPr>
        <w:t>TaaS</w:t>
      </w:r>
      <w:proofErr w:type="spellEnd"/>
    </w:p>
    <w:p w14:paraId="6E5D1883" w14:textId="77777777" w:rsidR="0003601D" w:rsidRPr="00054E9E" w:rsidRDefault="0003601D" w:rsidP="0003601D">
      <w:pPr>
        <w:pStyle w:val="Listeavsnitt"/>
        <w:numPr>
          <w:ilvl w:val="0"/>
          <w:numId w:val="7"/>
        </w:numPr>
        <w:spacing w:after="160"/>
        <w:rPr>
          <w:rFonts w:ascii="Arial" w:hAnsi="Arial" w:cs="Arial"/>
          <w:color w:val="000000" w:themeColor="text1"/>
        </w:rPr>
      </w:pPr>
      <w:r w:rsidRPr="00054E9E">
        <w:rPr>
          <w:rFonts w:ascii="Arial" w:hAnsi="Arial" w:cs="Arial"/>
          <w:color w:val="000000" w:themeColor="text1"/>
        </w:rPr>
        <w:t>Eventuelle underoperatører</w:t>
      </w:r>
    </w:p>
    <w:p w14:paraId="04825081" w14:textId="77777777" w:rsidR="0003601D" w:rsidRPr="00054E9E" w:rsidRDefault="0003601D" w:rsidP="0003601D">
      <w:pPr>
        <w:pStyle w:val="Listeavsnitt"/>
        <w:numPr>
          <w:ilvl w:val="0"/>
          <w:numId w:val="7"/>
        </w:numPr>
        <w:spacing w:after="160"/>
        <w:rPr>
          <w:rFonts w:ascii="Arial" w:hAnsi="Arial" w:cs="Arial"/>
          <w:color w:val="000000" w:themeColor="text1"/>
        </w:rPr>
      </w:pPr>
      <w:r w:rsidRPr="00054E9E">
        <w:rPr>
          <w:rFonts w:ascii="Arial" w:hAnsi="Arial" w:cs="Arial"/>
          <w:color w:val="000000" w:themeColor="text1"/>
        </w:rPr>
        <w:t>Innarbeide Oppdragsgivers rapporteringssystem og rutiner, herunder bl.a. miljørapportering</w:t>
      </w:r>
    </w:p>
    <w:p w14:paraId="4820493C" w14:textId="3CB19C50" w:rsidR="00AF0038" w:rsidRDefault="0003601D" w:rsidP="00962C85">
      <w:pPr>
        <w:pStyle w:val="Listeavsnitt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054E9E">
        <w:rPr>
          <w:rFonts w:ascii="Arial" w:hAnsi="Arial" w:cs="Arial"/>
          <w:color w:val="000000" w:themeColor="text1"/>
        </w:rPr>
        <w:t>Beredskap for håndtering av oppstartsproblemer etter driftsstart</w:t>
      </w:r>
    </w:p>
    <w:p w14:paraId="04C66C6D" w14:textId="77777777" w:rsidR="00962C85" w:rsidRPr="00962C85" w:rsidRDefault="00962C85" w:rsidP="00962C85">
      <w:pPr>
        <w:pStyle w:val="Listeavsnitt"/>
        <w:rPr>
          <w:rFonts w:ascii="Arial" w:hAnsi="Arial" w:cs="Arial"/>
          <w:color w:val="000000" w:themeColor="text1"/>
        </w:rPr>
      </w:pPr>
    </w:p>
    <w:p w14:paraId="352448E0" w14:textId="6209CA0B" w:rsidR="0003601D" w:rsidRPr="00AF0038" w:rsidRDefault="0003601D" w:rsidP="00AF0038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>Operatør skal også</w:t>
      </w:r>
      <w:r w:rsidRPr="005D7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 </w:t>
      </w:r>
      <w:r w:rsidR="00544D23">
        <w:rPr>
          <w:rFonts w:ascii="Arial" w:hAnsi="Arial" w:cs="Arial"/>
        </w:rPr>
        <w:t xml:space="preserve">utarbeidet en </w:t>
      </w:r>
      <w:r w:rsidRPr="005D7576">
        <w:rPr>
          <w:rFonts w:ascii="Arial" w:hAnsi="Arial" w:cs="Arial"/>
        </w:rPr>
        <w:t xml:space="preserve">milepælsplan </w:t>
      </w:r>
      <w:r>
        <w:rPr>
          <w:rFonts w:ascii="Arial" w:hAnsi="Arial" w:cs="Arial"/>
        </w:rPr>
        <w:t xml:space="preserve">gjeldende </w:t>
      </w:r>
      <w:r w:rsidRPr="005D7576">
        <w:rPr>
          <w:rFonts w:ascii="Arial" w:hAnsi="Arial" w:cs="Arial"/>
        </w:rPr>
        <w:t>minimum frem til seks måneder etter anbudets oppstartdato.</w:t>
      </w:r>
      <w:r w:rsidR="00832FE1">
        <w:rPr>
          <w:rFonts w:ascii="Arial" w:hAnsi="Arial" w:cs="Arial"/>
        </w:rPr>
        <w:t xml:space="preserve"> Planen legges frem for Oppdragsgiver senest </w:t>
      </w:r>
      <w:r w:rsidR="007A5E53">
        <w:rPr>
          <w:rFonts w:ascii="Arial" w:hAnsi="Arial" w:cs="Arial"/>
        </w:rPr>
        <w:t>1 år før oppstart av oppdraget</w:t>
      </w:r>
      <w:r w:rsidR="00832FE1">
        <w:rPr>
          <w:rFonts w:ascii="Arial" w:hAnsi="Arial" w:cs="Arial"/>
        </w:rPr>
        <w:t>.</w:t>
      </w:r>
    </w:p>
    <w:p w14:paraId="037A6409" w14:textId="7AA6C637" w:rsidR="0003601D" w:rsidRDefault="0003601D" w:rsidP="00AF0038">
      <w:pPr>
        <w:pStyle w:val="Default"/>
        <w:rPr>
          <w:color w:val="auto"/>
          <w:sz w:val="20"/>
          <w:szCs w:val="20"/>
        </w:rPr>
      </w:pPr>
      <w:r w:rsidRPr="00BB1D60">
        <w:rPr>
          <w:color w:val="auto"/>
          <w:sz w:val="20"/>
          <w:szCs w:val="20"/>
        </w:rPr>
        <w:t>Prosjektplanen skal definere nøkkelpersoner/ansvarlig for de enkelte ovennevnte forhold</w:t>
      </w:r>
      <w:r>
        <w:rPr>
          <w:color w:val="auto"/>
          <w:sz w:val="20"/>
          <w:szCs w:val="20"/>
        </w:rPr>
        <w:t>, samt leveransetidspunkt</w:t>
      </w:r>
      <w:r w:rsidRPr="00BB1D60">
        <w:rPr>
          <w:color w:val="auto"/>
          <w:sz w:val="20"/>
          <w:szCs w:val="20"/>
        </w:rPr>
        <w:t xml:space="preserve">. </w:t>
      </w:r>
    </w:p>
    <w:p w14:paraId="6B0F24A6" w14:textId="77777777" w:rsidR="00AF0038" w:rsidRPr="00AF0038" w:rsidRDefault="00AF0038" w:rsidP="00AF0038">
      <w:pPr>
        <w:pStyle w:val="Default"/>
        <w:rPr>
          <w:color w:val="auto"/>
          <w:sz w:val="20"/>
          <w:szCs w:val="20"/>
        </w:rPr>
      </w:pPr>
    </w:p>
    <w:p w14:paraId="33D0257C" w14:textId="4C9401DF" w:rsidR="00AF0038" w:rsidRDefault="00AF0038" w:rsidP="00AF0038">
      <w:pPr>
        <w:pStyle w:val="Default"/>
        <w:rPr>
          <w:color w:val="000000" w:themeColor="text1"/>
          <w:sz w:val="20"/>
          <w:szCs w:val="20"/>
        </w:rPr>
      </w:pPr>
      <w:r w:rsidRPr="00AF0038">
        <w:rPr>
          <w:color w:val="000000" w:themeColor="text1"/>
          <w:sz w:val="20"/>
          <w:szCs w:val="20"/>
        </w:rPr>
        <w:t xml:space="preserve">Følgende krav stilles som et minimum til </w:t>
      </w:r>
      <w:r w:rsidR="006F4742">
        <w:rPr>
          <w:color w:val="000000" w:themeColor="text1"/>
          <w:sz w:val="20"/>
          <w:szCs w:val="20"/>
        </w:rPr>
        <w:t>leveranse</w:t>
      </w:r>
      <w:r w:rsidRPr="00AF0038">
        <w:rPr>
          <w:color w:val="000000" w:themeColor="text1"/>
          <w:sz w:val="20"/>
          <w:szCs w:val="20"/>
        </w:rPr>
        <w:t>n</w:t>
      </w:r>
      <w:r w:rsidR="006F4742">
        <w:rPr>
          <w:color w:val="000000" w:themeColor="text1"/>
          <w:sz w:val="20"/>
          <w:szCs w:val="20"/>
        </w:rPr>
        <w:t>e frem til oppstartstidspunkt</w:t>
      </w:r>
      <w:r w:rsidRPr="00AF0038">
        <w:rPr>
          <w:color w:val="000000" w:themeColor="text1"/>
          <w:sz w:val="20"/>
          <w:szCs w:val="20"/>
        </w:rPr>
        <w:t xml:space="preserve">: </w:t>
      </w:r>
    </w:p>
    <w:p w14:paraId="5DC79686" w14:textId="5F2FB001" w:rsidR="00501892" w:rsidRPr="00AF0038" w:rsidRDefault="00501892" w:rsidP="00AF0038">
      <w:pPr>
        <w:pStyle w:val="Default"/>
        <w:rPr>
          <w:color w:val="000000" w:themeColor="text1"/>
          <w:sz w:val="20"/>
          <w:szCs w:val="20"/>
        </w:rPr>
      </w:pPr>
    </w:p>
    <w:p w14:paraId="34C1DB1E" w14:textId="77777777" w:rsidR="00AF0038" w:rsidRPr="00AF0038" w:rsidRDefault="00AF0038" w:rsidP="00AF0038">
      <w:pPr>
        <w:pStyle w:val="Default"/>
        <w:rPr>
          <w:color w:val="000000" w:themeColor="text1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4346"/>
      </w:tblGrid>
      <w:tr w:rsidR="000D1C83" w:rsidRPr="0026246E" w14:paraId="604263CD" w14:textId="77777777" w:rsidTr="000E05EB">
        <w:tc>
          <w:tcPr>
            <w:tcW w:w="3020" w:type="dxa"/>
          </w:tcPr>
          <w:p w14:paraId="0BFFCDAA" w14:textId="77777777" w:rsidR="000D1C83" w:rsidRPr="00AF0038" w:rsidRDefault="000D1C83" w:rsidP="000E05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bookmarkStart w:id="3" w:name="_Hlk518990805"/>
            <w:r w:rsidRPr="00AF0038">
              <w:rPr>
                <w:color w:val="000000" w:themeColor="text1"/>
                <w:sz w:val="20"/>
                <w:szCs w:val="20"/>
              </w:rPr>
              <w:t xml:space="preserve">Dato: </w:t>
            </w:r>
          </w:p>
        </w:tc>
        <w:tc>
          <w:tcPr>
            <w:tcW w:w="4346" w:type="dxa"/>
          </w:tcPr>
          <w:p w14:paraId="6F81BC56" w14:textId="77777777" w:rsidR="000D1C83" w:rsidRPr="00AF0038" w:rsidRDefault="000D1C83" w:rsidP="000E05E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AF0038">
              <w:rPr>
                <w:color w:val="000000" w:themeColor="text1"/>
                <w:sz w:val="20"/>
                <w:szCs w:val="20"/>
              </w:rPr>
              <w:t>Hva:</w:t>
            </w:r>
          </w:p>
        </w:tc>
      </w:tr>
      <w:tr w:rsidR="000D1C83" w:rsidRPr="0026246E" w14:paraId="13268EB2" w14:textId="77777777" w:rsidTr="000E05EB">
        <w:tc>
          <w:tcPr>
            <w:tcW w:w="3020" w:type="dxa"/>
          </w:tcPr>
          <w:p w14:paraId="6DFBA675" w14:textId="35A806E0" w:rsidR="000D1C83" w:rsidRPr="0026246E" w:rsidRDefault="000D1C83" w:rsidP="000E05EB">
            <w:pPr>
              <w:pStyle w:val="Default"/>
              <w:rPr>
                <w:color w:val="FF0000"/>
                <w:sz w:val="22"/>
                <w:szCs w:val="20"/>
              </w:rPr>
            </w:pPr>
            <w:r w:rsidRPr="00193786">
              <w:rPr>
                <w:color w:val="auto"/>
                <w:sz w:val="22"/>
                <w:highlight w:val="yellow"/>
              </w:rPr>
              <w:t>01.0</w:t>
            </w:r>
            <w:r w:rsidR="00193786">
              <w:rPr>
                <w:color w:val="auto"/>
                <w:sz w:val="22"/>
                <w:highlight w:val="yellow"/>
              </w:rPr>
              <w:t>5</w:t>
            </w:r>
            <w:r w:rsidRPr="00193786">
              <w:rPr>
                <w:color w:val="auto"/>
                <w:sz w:val="22"/>
                <w:highlight w:val="yellow"/>
              </w:rPr>
              <w:t>.20</w:t>
            </w:r>
            <w:r w:rsidR="00193786">
              <w:rPr>
                <w:color w:val="auto"/>
                <w:sz w:val="22"/>
                <w:highlight w:val="yellow"/>
              </w:rPr>
              <w:t>20</w:t>
            </w:r>
            <w:r w:rsidRPr="00193786">
              <w:rPr>
                <w:color w:val="auto"/>
                <w:sz w:val="22"/>
                <w:highlight w:val="yellow"/>
              </w:rPr>
              <w:t xml:space="preserve"> – innen 18 måneder før</w:t>
            </w:r>
            <w:r w:rsidR="006F4742" w:rsidRPr="00193786">
              <w:rPr>
                <w:color w:val="auto"/>
                <w:sz w:val="22"/>
                <w:highlight w:val="yellow"/>
              </w:rPr>
              <w:t xml:space="preserve"> oppstart</w:t>
            </w:r>
          </w:p>
        </w:tc>
        <w:tc>
          <w:tcPr>
            <w:tcW w:w="4346" w:type="dxa"/>
          </w:tcPr>
          <w:p w14:paraId="6A2DC16D" w14:textId="36E4AFAD" w:rsidR="000D1C83" w:rsidRDefault="000D1C83" w:rsidP="00BF4E28">
            <w:pPr>
              <w:pStyle w:val="Default"/>
              <w:numPr>
                <w:ilvl w:val="0"/>
                <w:numId w:val="8"/>
              </w:numPr>
              <w:rPr>
                <w:color w:val="auto"/>
                <w:sz w:val="20"/>
                <w:szCs w:val="20"/>
              </w:rPr>
            </w:pPr>
            <w:r w:rsidRPr="005E2EDA">
              <w:rPr>
                <w:color w:val="auto"/>
                <w:sz w:val="20"/>
                <w:szCs w:val="20"/>
              </w:rPr>
              <w:t>En beskrivelse av hva som planlegges gjennomfør</w:t>
            </w:r>
            <w:r>
              <w:rPr>
                <w:color w:val="auto"/>
                <w:sz w:val="20"/>
                <w:szCs w:val="20"/>
              </w:rPr>
              <w:t>t på RB4 for å løse ansvaret for</w:t>
            </w:r>
            <w:r w:rsidRPr="005E2EDA">
              <w:rPr>
                <w:color w:val="auto"/>
                <w:sz w:val="20"/>
                <w:szCs w:val="20"/>
              </w:rPr>
              <w:t xml:space="preserve"> strøm til båtene</w:t>
            </w:r>
            <w:r>
              <w:rPr>
                <w:color w:val="auto"/>
                <w:sz w:val="20"/>
                <w:szCs w:val="20"/>
              </w:rPr>
              <w:t>, og når dette skal gjennomføres.</w:t>
            </w:r>
          </w:p>
          <w:p w14:paraId="7E346080" w14:textId="144C4009" w:rsidR="000D1C83" w:rsidRPr="005E2EDA" w:rsidRDefault="000D1C83" w:rsidP="00BF4E28">
            <w:pPr>
              <w:pStyle w:val="Default"/>
              <w:numPr>
                <w:ilvl w:val="0"/>
                <w:numId w:val="8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En beskrivelse av hva som eventuelt må gjennomføres av endringer på øy-</w:t>
            </w:r>
            <w:r w:rsidR="00122BF3">
              <w:rPr>
                <w:color w:val="auto"/>
                <w:sz w:val="20"/>
                <w:szCs w:val="20"/>
              </w:rPr>
              <w:t xml:space="preserve">bryggene </w:t>
            </w:r>
            <w:r>
              <w:rPr>
                <w:color w:val="auto"/>
                <w:sz w:val="20"/>
                <w:szCs w:val="20"/>
              </w:rPr>
              <w:t>for å kunne anløpe med båtene.</w:t>
            </w:r>
          </w:p>
          <w:p w14:paraId="7862543A" w14:textId="7857E869" w:rsidR="000D1C83" w:rsidRDefault="000D1C83" w:rsidP="00BF4E28">
            <w:pPr>
              <w:pStyle w:val="Default"/>
              <w:numPr>
                <w:ilvl w:val="0"/>
                <w:numId w:val="8"/>
              </w:numPr>
              <w:rPr>
                <w:color w:val="auto"/>
                <w:sz w:val="20"/>
                <w:szCs w:val="20"/>
              </w:rPr>
            </w:pPr>
            <w:r w:rsidRPr="00F73AE4">
              <w:rPr>
                <w:color w:val="auto"/>
                <w:sz w:val="20"/>
                <w:szCs w:val="20"/>
              </w:rPr>
              <w:t>En beskrivelse av hva som planlegges gjennomført på båt</w:t>
            </w:r>
            <w:r>
              <w:rPr>
                <w:color w:val="auto"/>
                <w:sz w:val="20"/>
                <w:szCs w:val="20"/>
              </w:rPr>
              <w:t>ene</w:t>
            </w:r>
            <w:r w:rsidRPr="00F73AE4">
              <w:rPr>
                <w:color w:val="auto"/>
                <w:sz w:val="20"/>
                <w:szCs w:val="20"/>
              </w:rPr>
              <w:t xml:space="preserve"> for å løse</w:t>
            </w:r>
            <w:r>
              <w:rPr>
                <w:color w:val="auto"/>
                <w:sz w:val="20"/>
                <w:szCs w:val="20"/>
              </w:rPr>
              <w:t xml:space="preserve"> krav </w:t>
            </w:r>
            <w:r>
              <w:rPr>
                <w:color w:val="auto"/>
                <w:sz w:val="20"/>
                <w:szCs w:val="20"/>
              </w:rPr>
              <w:lastRenderedPageBreak/>
              <w:t>til energibærere, og når dette skal gjennomføres.</w:t>
            </w:r>
            <w:r w:rsidRPr="00F73AE4">
              <w:rPr>
                <w:color w:val="auto"/>
                <w:sz w:val="20"/>
                <w:szCs w:val="20"/>
              </w:rPr>
              <w:t xml:space="preserve"> </w:t>
            </w:r>
          </w:p>
          <w:p w14:paraId="5F7BEC5E" w14:textId="71F53EF6" w:rsidR="000D1C83" w:rsidRPr="00BF4E28" w:rsidRDefault="000D1C83" w:rsidP="00BF4E28">
            <w:pPr>
              <w:pStyle w:val="Default"/>
              <w:numPr>
                <w:ilvl w:val="0"/>
                <w:numId w:val="8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Dokumentasjon på hvilke båter</w:t>
            </w:r>
            <w:r w:rsidRPr="008306BD">
              <w:rPr>
                <w:color w:val="auto"/>
                <w:sz w:val="20"/>
                <w:szCs w:val="20"/>
              </w:rPr>
              <w:t xml:space="preserve"> og </w:t>
            </w:r>
            <w:r>
              <w:rPr>
                <w:color w:val="auto"/>
                <w:sz w:val="20"/>
                <w:szCs w:val="20"/>
              </w:rPr>
              <w:t xml:space="preserve">hvilken </w:t>
            </w:r>
            <w:r w:rsidRPr="008306BD">
              <w:rPr>
                <w:color w:val="auto"/>
                <w:sz w:val="20"/>
                <w:szCs w:val="20"/>
              </w:rPr>
              <w:t>reserve</w:t>
            </w:r>
            <w:r>
              <w:rPr>
                <w:color w:val="auto"/>
                <w:sz w:val="20"/>
                <w:szCs w:val="20"/>
              </w:rPr>
              <w:t>båt</w:t>
            </w:r>
            <w:r w:rsidRPr="008306BD">
              <w:rPr>
                <w:color w:val="auto"/>
                <w:sz w:val="20"/>
                <w:szCs w:val="20"/>
              </w:rPr>
              <w:t xml:space="preserve"> som skal benyttes i sambandet, og at disse samsvarer med tilbudet. </w:t>
            </w:r>
          </w:p>
          <w:p w14:paraId="6F4628E8" w14:textId="77777777" w:rsidR="000D1C83" w:rsidRPr="0026246E" w:rsidRDefault="000D1C83" w:rsidP="000E05EB">
            <w:pPr>
              <w:pStyle w:val="Default"/>
              <w:ind w:left="720"/>
              <w:rPr>
                <w:color w:val="FF0000"/>
                <w:sz w:val="20"/>
                <w:szCs w:val="20"/>
              </w:rPr>
            </w:pPr>
          </w:p>
        </w:tc>
      </w:tr>
      <w:tr w:rsidR="000D1C83" w:rsidRPr="0026246E" w14:paraId="379C6435" w14:textId="77777777" w:rsidTr="000E05EB">
        <w:tc>
          <w:tcPr>
            <w:tcW w:w="3020" w:type="dxa"/>
          </w:tcPr>
          <w:p w14:paraId="493CF83D" w14:textId="51F75191" w:rsidR="000D1C83" w:rsidRPr="0026246E" w:rsidRDefault="000D1C83" w:rsidP="000E05EB">
            <w:pPr>
              <w:pStyle w:val="Default"/>
              <w:rPr>
                <w:color w:val="FF0000"/>
                <w:sz w:val="22"/>
                <w:szCs w:val="20"/>
              </w:rPr>
            </w:pPr>
            <w:r w:rsidRPr="00193786">
              <w:rPr>
                <w:color w:val="auto"/>
                <w:sz w:val="22"/>
                <w:highlight w:val="yellow"/>
              </w:rPr>
              <w:lastRenderedPageBreak/>
              <w:t>01.</w:t>
            </w:r>
            <w:r w:rsidR="00193786">
              <w:rPr>
                <w:color w:val="auto"/>
                <w:sz w:val="22"/>
                <w:highlight w:val="yellow"/>
              </w:rPr>
              <w:t>11</w:t>
            </w:r>
            <w:r w:rsidRPr="00193786">
              <w:rPr>
                <w:color w:val="auto"/>
                <w:sz w:val="22"/>
                <w:highlight w:val="yellow"/>
              </w:rPr>
              <w:t>.2020 – innen 12 måneder før</w:t>
            </w:r>
          </w:p>
        </w:tc>
        <w:tc>
          <w:tcPr>
            <w:tcW w:w="4346" w:type="dxa"/>
          </w:tcPr>
          <w:p w14:paraId="162F0513" w14:textId="4CE68698" w:rsidR="00501892" w:rsidRDefault="000D1C83" w:rsidP="00501892">
            <w:pPr>
              <w:pStyle w:val="Listeavsnitt"/>
              <w:numPr>
                <w:ilvl w:val="0"/>
                <w:numId w:val="9"/>
              </w:numPr>
              <w:rPr>
                <w:rFonts w:ascii="Arial" w:eastAsia="Calibri" w:hAnsi="Arial" w:cs="Arial"/>
                <w:szCs w:val="20"/>
                <w:lang w:eastAsia="nb-NO"/>
              </w:rPr>
            </w:pPr>
            <w:r w:rsidRPr="00B4389E">
              <w:rPr>
                <w:rFonts w:ascii="Arial" w:eastAsia="Calibri" w:hAnsi="Arial" w:cs="Arial"/>
                <w:szCs w:val="20"/>
                <w:lang w:eastAsia="nb-NO"/>
              </w:rPr>
              <w:t xml:space="preserve">Dokumentasjon på </w:t>
            </w:r>
            <w:r>
              <w:rPr>
                <w:rFonts w:ascii="Arial" w:eastAsia="Calibri" w:hAnsi="Arial" w:cs="Arial"/>
                <w:szCs w:val="20"/>
                <w:lang w:eastAsia="nb-NO"/>
              </w:rPr>
              <w:t xml:space="preserve">hvordan </w:t>
            </w:r>
            <w:r w:rsidR="00603BFC">
              <w:rPr>
                <w:rFonts w:ascii="Arial" w:eastAsia="Calibri" w:hAnsi="Arial" w:cs="Arial"/>
                <w:szCs w:val="20"/>
                <w:lang w:eastAsia="nb-NO"/>
              </w:rPr>
              <w:t xml:space="preserve">Operatørens ansvar i </w:t>
            </w:r>
            <w:proofErr w:type="spellStart"/>
            <w:r w:rsidRPr="00B4389E">
              <w:rPr>
                <w:rFonts w:ascii="Arial" w:eastAsia="Calibri" w:hAnsi="Arial" w:cs="Arial"/>
                <w:szCs w:val="20"/>
                <w:lang w:eastAsia="nb-NO"/>
              </w:rPr>
              <w:t>TaaS</w:t>
            </w:r>
            <w:proofErr w:type="spellEnd"/>
            <w:r w:rsidRPr="00B4389E">
              <w:rPr>
                <w:rFonts w:ascii="Arial" w:eastAsia="Calibri" w:hAnsi="Arial" w:cs="Arial"/>
                <w:szCs w:val="20"/>
                <w:lang w:eastAsia="nb-NO"/>
              </w:rPr>
              <w:t xml:space="preserve">-plattformen (jfr. kapittel 2 - vedlegg 1) </w:t>
            </w:r>
            <w:r>
              <w:rPr>
                <w:rFonts w:ascii="Arial" w:eastAsia="Calibri" w:hAnsi="Arial" w:cs="Arial"/>
                <w:szCs w:val="20"/>
                <w:lang w:eastAsia="nb-NO"/>
              </w:rPr>
              <w:t>skal løses, og når denne skal være implementert og testet på båtene</w:t>
            </w:r>
            <w:r w:rsidR="00501892">
              <w:rPr>
                <w:rFonts w:ascii="Arial" w:eastAsia="Calibri" w:hAnsi="Arial" w:cs="Arial"/>
                <w:szCs w:val="20"/>
                <w:lang w:eastAsia="nb-NO"/>
              </w:rPr>
              <w:t>.</w:t>
            </w:r>
          </w:p>
          <w:p w14:paraId="443D14FA" w14:textId="531FF7E8" w:rsidR="00501892" w:rsidRPr="00501892" w:rsidRDefault="00501892" w:rsidP="00501892">
            <w:pPr>
              <w:pStyle w:val="Listeavsnitt"/>
              <w:numPr>
                <w:ilvl w:val="0"/>
                <w:numId w:val="9"/>
              </w:numPr>
              <w:rPr>
                <w:rFonts w:ascii="Arial" w:eastAsia="Calibri" w:hAnsi="Arial" w:cs="Arial"/>
                <w:szCs w:val="20"/>
                <w:lang w:eastAsia="nb-NO"/>
              </w:rPr>
            </w:pPr>
            <w:r w:rsidRPr="00501892">
              <w:rPr>
                <w:rFonts w:ascii="Arial" w:hAnsi="Arial" w:cs="Arial"/>
                <w:color w:val="000000" w:themeColor="text1"/>
                <w:szCs w:val="20"/>
              </w:rPr>
              <w:t xml:space="preserve">Dokumentasjon på bemanningssituasjonen, og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-plan</w:t>
            </w:r>
          </w:p>
          <w:p w14:paraId="4B3595B6" w14:textId="0E9F619D" w:rsidR="00501892" w:rsidRPr="00501892" w:rsidRDefault="00501892" w:rsidP="00501892">
            <w:pPr>
              <w:pStyle w:val="Listeavsnitt"/>
              <w:numPr>
                <w:ilvl w:val="0"/>
                <w:numId w:val="9"/>
              </w:numPr>
              <w:rPr>
                <w:rFonts w:ascii="Arial" w:eastAsia="Calibri" w:hAnsi="Arial" w:cs="Arial"/>
                <w:szCs w:val="20"/>
                <w:lang w:eastAsia="nb-NO"/>
              </w:rPr>
            </w:pPr>
            <w:r w:rsidRPr="00501892">
              <w:rPr>
                <w:rFonts w:ascii="Arial" w:hAnsi="Arial" w:cs="Arial"/>
                <w:color w:val="000000" w:themeColor="text1"/>
                <w:szCs w:val="20"/>
              </w:rPr>
              <w:t>Dokumentasjon</w:t>
            </w:r>
            <w:r w:rsidRPr="00501892">
              <w:rPr>
                <w:rFonts w:ascii="Arial" w:hAnsi="Arial" w:cs="Arial"/>
                <w:color w:val="FF0000"/>
                <w:szCs w:val="20"/>
              </w:rPr>
              <w:t xml:space="preserve"> </w:t>
            </w:r>
            <w:r w:rsidRPr="00501892">
              <w:rPr>
                <w:rFonts w:ascii="Arial" w:hAnsi="Arial" w:cs="Arial"/>
                <w:color w:val="000000" w:themeColor="text1"/>
                <w:szCs w:val="20"/>
              </w:rPr>
              <w:t>på hvilken opplæring som skal gjennomføres med Operatørens ansatte (hva, når, hvem, hvordan)</w:t>
            </w:r>
          </w:p>
        </w:tc>
      </w:tr>
      <w:tr w:rsidR="000D1C83" w:rsidRPr="0026246E" w14:paraId="43C52C43" w14:textId="77777777" w:rsidTr="000E05EB">
        <w:tc>
          <w:tcPr>
            <w:tcW w:w="3020" w:type="dxa"/>
          </w:tcPr>
          <w:p w14:paraId="05BD1368" w14:textId="3805DE63" w:rsidR="000D1C83" w:rsidRPr="0026246E" w:rsidRDefault="000D1C83" w:rsidP="000E05EB">
            <w:pPr>
              <w:pStyle w:val="Default"/>
              <w:rPr>
                <w:color w:val="FF0000"/>
                <w:sz w:val="22"/>
                <w:highlight w:val="yellow"/>
              </w:rPr>
            </w:pPr>
            <w:r w:rsidRPr="00193786">
              <w:rPr>
                <w:color w:val="auto"/>
                <w:sz w:val="22"/>
                <w:highlight w:val="yellow"/>
              </w:rPr>
              <w:t>01.0</w:t>
            </w:r>
            <w:r w:rsidR="00193786">
              <w:rPr>
                <w:color w:val="auto"/>
                <w:sz w:val="22"/>
                <w:highlight w:val="yellow"/>
              </w:rPr>
              <w:t>5</w:t>
            </w:r>
            <w:r w:rsidRPr="00193786">
              <w:rPr>
                <w:color w:val="auto"/>
                <w:sz w:val="22"/>
                <w:highlight w:val="yellow"/>
              </w:rPr>
              <w:t>.202</w:t>
            </w:r>
            <w:r w:rsidR="00193786">
              <w:rPr>
                <w:color w:val="auto"/>
                <w:sz w:val="22"/>
                <w:highlight w:val="yellow"/>
              </w:rPr>
              <w:t>1</w:t>
            </w:r>
            <w:r w:rsidRPr="00193786">
              <w:rPr>
                <w:color w:val="auto"/>
                <w:sz w:val="22"/>
                <w:highlight w:val="yellow"/>
              </w:rPr>
              <w:t xml:space="preserve"> – innen 6 måneder før</w:t>
            </w:r>
          </w:p>
        </w:tc>
        <w:tc>
          <w:tcPr>
            <w:tcW w:w="4346" w:type="dxa"/>
          </w:tcPr>
          <w:p w14:paraId="6F4627C6" w14:textId="5621DC16" w:rsidR="000D1C83" w:rsidRPr="00203A3F" w:rsidRDefault="00203A3F" w:rsidP="00AF0038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203A3F">
              <w:rPr>
                <w:color w:val="auto"/>
                <w:sz w:val="20"/>
                <w:szCs w:val="20"/>
              </w:rPr>
              <w:t>Dokumentasjon på at rapporteringssystem og -rutiner er innarbeidet</w:t>
            </w:r>
          </w:p>
          <w:p w14:paraId="7170B76F" w14:textId="0F1121F6" w:rsidR="000D1C83" w:rsidRDefault="00203A3F" w:rsidP="00AF0038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 w:rsidRPr="00203A3F">
              <w:rPr>
                <w:color w:val="auto"/>
                <w:sz w:val="20"/>
                <w:szCs w:val="20"/>
              </w:rPr>
              <w:t>Dokumentasjon av beredskapsplan dersom oppstartsproblemer etter kontrakts</w:t>
            </w:r>
            <w:r w:rsidR="00501892">
              <w:rPr>
                <w:color w:val="auto"/>
                <w:sz w:val="20"/>
                <w:szCs w:val="20"/>
              </w:rPr>
              <w:t>-</w:t>
            </w:r>
            <w:r w:rsidRPr="00203A3F">
              <w:rPr>
                <w:color w:val="auto"/>
                <w:sz w:val="20"/>
                <w:szCs w:val="20"/>
              </w:rPr>
              <w:t xml:space="preserve">start </w:t>
            </w:r>
          </w:p>
          <w:p w14:paraId="1F50A00E" w14:textId="616FF5EB" w:rsidR="00353FE1" w:rsidRDefault="00353FE1" w:rsidP="00AF0038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Dokumentasjon på testperiode (når, hva, hvor, hvordan)</w:t>
            </w:r>
          </w:p>
          <w:p w14:paraId="1F3A2D09" w14:textId="2F913406" w:rsidR="000A785D" w:rsidRPr="00203A3F" w:rsidRDefault="000A785D" w:rsidP="00AF0038">
            <w:pPr>
              <w:pStyle w:val="Default"/>
              <w:numPr>
                <w:ilvl w:val="0"/>
                <w:numId w:val="10"/>
              </w:num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Dokumentasjon på oppfyllelse av kravet om responstid til enhver tid, hvor reservefartøy skal ligge i opplag samt hvor reservefartøy eventuelt benyttes forøvrig</w:t>
            </w:r>
          </w:p>
          <w:p w14:paraId="2C4698E5" w14:textId="77777777" w:rsidR="000D1C83" w:rsidRPr="0026246E" w:rsidRDefault="000D1C83" w:rsidP="00A167B2">
            <w:pPr>
              <w:pStyle w:val="Default"/>
              <w:ind w:left="720"/>
              <w:rPr>
                <w:color w:val="FF0000"/>
                <w:sz w:val="20"/>
                <w:szCs w:val="20"/>
              </w:rPr>
            </w:pPr>
          </w:p>
        </w:tc>
      </w:tr>
      <w:bookmarkEnd w:id="3"/>
    </w:tbl>
    <w:p w14:paraId="3513A9DD" w14:textId="77777777" w:rsidR="00AF0038" w:rsidRPr="0026246E" w:rsidRDefault="00AF0038" w:rsidP="00AF0038">
      <w:pPr>
        <w:pStyle w:val="Default"/>
        <w:rPr>
          <w:color w:val="FF0000"/>
          <w:sz w:val="20"/>
          <w:szCs w:val="20"/>
        </w:rPr>
      </w:pPr>
    </w:p>
    <w:p w14:paraId="553F4B26" w14:textId="77777777" w:rsidR="00501892" w:rsidRDefault="00501892" w:rsidP="00AF0038">
      <w:pPr>
        <w:pStyle w:val="Default"/>
        <w:rPr>
          <w:color w:val="auto"/>
          <w:sz w:val="20"/>
          <w:szCs w:val="20"/>
        </w:rPr>
      </w:pPr>
    </w:p>
    <w:p w14:paraId="4E685C13" w14:textId="701448F1" w:rsidR="00AF0038" w:rsidRPr="000E4A00" w:rsidRDefault="00AF0038" w:rsidP="00AF0038">
      <w:pPr>
        <w:pStyle w:val="Default"/>
        <w:rPr>
          <w:color w:val="auto"/>
          <w:sz w:val="20"/>
          <w:szCs w:val="20"/>
        </w:rPr>
      </w:pPr>
      <w:r w:rsidRPr="000E4A00">
        <w:rPr>
          <w:color w:val="auto"/>
          <w:sz w:val="20"/>
          <w:szCs w:val="20"/>
        </w:rPr>
        <w:t xml:space="preserve">Oppdragsgiver har videre rett til å innhente nødvendige opplysninger om Operatørs status og planer for å kunne være operativ med personell og materiell på Oppstartstidspunktet. </w:t>
      </w:r>
    </w:p>
    <w:p w14:paraId="14A1281C" w14:textId="77777777" w:rsidR="00AF0038" w:rsidRPr="000E4A00" w:rsidRDefault="00AF0038" w:rsidP="00AF0038">
      <w:pPr>
        <w:pStyle w:val="Default"/>
        <w:rPr>
          <w:color w:val="auto"/>
          <w:sz w:val="20"/>
          <w:szCs w:val="20"/>
        </w:rPr>
      </w:pPr>
    </w:p>
    <w:p w14:paraId="28AB9412" w14:textId="500E422B" w:rsidR="0003601D" w:rsidRPr="00630BBA" w:rsidRDefault="00AF0038" w:rsidP="00630BBA">
      <w:pPr>
        <w:spacing w:after="0"/>
        <w:rPr>
          <w:rFonts w:ascii="Arial" w:hAnsi="Arial" w:cs="Arial"/>
          <w:szCs w:val="20"/>
        </w:rPr>
      </w:pPr>
      <w:r w:rsidRPr="000E4A00">
        <w:rPr>
          <w:rFonts w:ascii="Arial" w:hAnsi="Arial" w:cs="Arial"/>
          <w:szCs w:val="20"/>
        </w:rPr>
        <w:t>Oppdragsgiver kan kreve skriftlig statusrapport for oppstarts</w:t>
      </w:r>
      <w:r w:rsidR="00232EEF">
        <w:rPr>
          <w:rFonts w:ascii="Arial" w:hAnsi="Arial" w:cs="Arial"/>
          <w:szCs w:val="20"/>
        </w:rPr>
        <w:t>-</w:t>
      </w:r>
      <w:r w:rsidRPr="000E4A00">
        <w:rPr>
          <w:rFonts w:ascii="Arial" w:hAnsi="Arial" w:cs="Arial"/>
          <w:szCs w:val="20"/>
        </w:rPr>
        <w:t>forberedelsene fra Operatør frem til oppstart av Oppdraget.</w:t>
      </w:r>
    </w:p>
    <w:p w14:paraId="3711BD18" w14:textId="10F1861D" w:rsidR="00FB0753" w:rsidRDefault="000847A2" w:rsidP="00906EB2">
      <w:pPr>
        <w:pStyle w:val="Overskrift1"/>
      </w:pPr>
      <w:bookmarkStart w:id="4" w:name="_Toc524439919"/>
      <w:r>
        <w:t>Kvalitetssikring</w:t>
      </w:r>
      <w:bookmarkEnd w:id="4"/>
    </w:p>
    <w:p w14:paraId="6CA6B251" w14:textId="03E0B2CC" w:rsidR="00AF0038" w:rsidRPr="0026246E" w:rsidRDefault="00AF0038" w:rsidP="00AF0038">
      <w:pPr>
        <w:rPr>
          <w:rFonts w:ascii="Arial" w:hAnsi="Arial" w:cs="Arial"/>
        </w:rPr>
      </w:pPr>
      <w:r w:rsidRPr="0026246E">
        <w:rPr>
          <w:rFonts w:ascii="Arial" w:hAnsi="Arial" w:cs="Arial"/>
        </w:rPr>
        <w:t>Operatør skal ha iverksatt og dokumentert sitt system for kvalitetssikring (Kvalitetssikringssystem) av leveransen senest 30 dager etter Kontraktsinngåelsen.</w:t>
      </w:r>
      <w:r w:rsidR="00941BDF">
        <w:rPr>
          <w:rFonts w:ascii="Arial" w:hAnsi="Arial" w:cs="Arial"/>
        </w:rPr>
        <w:t xml:space="preserve"> Dokumentasjonen skal oversendes til Oppdragsgiver innenfor ovennevnte frist.</w:t>
      </w:r>
    </w:p>
    <w:p w14:paraId="2A6AB4CD" w14:textId="54B85902" w:rsidR="00630BBA" w:rsidRPr="00E6627C" w:rsidRDefault="00AF0038" w:rsidP="00AF0038">
      <w:pPr>
        <w:rPr>
          <w:rFonts w:ascii="Arial" w:hAnsi="Arial" w:cs="Arial"/>
        </w:rPr>
      </w:pPr>
      <w:r w:rsidRPr="0026246E">
        <w:rPr>
          <w:rFonts w:ascii="Arial" w:hAnsi="Arial" w:cs="Arial"/>
        </w:rPr>
        <w:t xml:space="preserve">Oppdragsgivers representant og personer med myndighet fra Oppdragsgiver skal, i perioden frem til oppstart, ha rett til å foreta kvalitetsrevisjon og verifikasjon av Operatørens kvalitetssikring og fremdrift. </w:t>
      </w:r>
    </w:p>
    <w:p w14:paraId="2FCDFAE4" w14:textId="1C1F4AC7" w:rsidR="00476BD1" w:rsidRDefault="000847A2" w:rsidP="00476BD1">
      <w:pPr>
        <w:pStyle w:val="Overskrift1"/>
      </w:pPr>
      <w:bookmarkStart w:id="5" w:name="_Toc524439920"/>
      <w:r>
        <w:t>Oppstartsmøter</w:t>
      </w:r>
      <w:bookmarkEnd w:id="5"/>
    </w:p>
    <w:p w14:paraId="651B3A42" w14:textId="5E5EE3F9" w:rsidR="008779BB" w:rsidRDefault="008779BB" w:rsidP="008779BB">
      <w:pPr>
        <w:rPr>
          <w:rFonts w:ascii="Arial" w:hAnsi="Arial" w:cs="Arial"/>
        </w:rPr>
      </w:pPr>
      <w:r w:rsidRPr="00193786">
        <w:rPr>
          <w:rFonts w:ascii="Arial" w:hAnsi="Arial" w:cs="Arial"/>
          <w:highlight w:val="yellow"/>
        </w:rPr>
        <w:t xml:space="preserve">Det skal holdes et oppstartsmøte så raskt som mulig etter kontraktsinngåelse. </w:t>
      </w:r>
      <w:r w:rsidR="00DD5BFC" w:rsidRPr="00193786">
        <w:rPr>
          <w:rFonts w:ascii="Arial" w:hAnsi="Arial" w:cs="Arial"/>
          <w:highlight w:val="yellow"/>
        </w:rPr>
        <w:t xml:space="preserve">Oppdragsgiver kaller inn til dette. </w:t>
      </w:r>
      <w:r w:rsidRPr="00193786">
        <w:rPr>
          <w:rFonts w:ascii="Arial" w:hAnsi="Arial" w:cs="Arial"/>
          <w:highlight w:val="yellow"/>
        </w:rPr>
        <w:t>Det skal i perioden frem til oppstartdato, holdes jevnlige statusmøter for avrapportering av fremdriften. Operatør skal p</w:t>
      </w:r>
      <w:r w:rsidR="00DD5BFC" w:rsidRPr="00193786">
        <w:rPr>
          <w:rFonts w:ascii="Arial" w:hAnsi="Arial" w:cs="Arial"/>
          <w:highlight w:val="yellow"/>
        </w:rPr>
        <w:t>å møtene rapportere om status</w:t>
      </w:r>
      <w:r w:rsidRPr="00193786">
        <w:rPr>
          <w:rFonts w:ascii="Arial" w:hAnsi="Arial" w:cs="Arial"/>
          <w:highlight w:val="yellow"/>
        </w:rPr>
        <w:t xml:space="preserve"> iht. fremdrifts</w:t>
      </w:r>
      <w:r w:rsidRPr="00193786">
        <w:rPr>
          <w:rFonts w:ascii="Arial" w:hAnsi="Arial" w:cs="Arial"/>
          <w:highlight w:val="yellow"/>
        </w:rPr>
        <w:noBreakHyphen/>
        <w:t xml:space="preserve"> og milepælsplanen. Det </w:t>
      </w:r>
      <w:r w:rsidRPr="00193786">
        <w:rPr>
          <w:rFonts w:ascii="Arial" w:hAnsi="Arial" w:cs="Arial"/>
          <w:highlight w:val="yellow"/>
        </w:rPr>
        <w:lastRenderedPageBreak/>
        <w:t>legges opp til statusmøter annenhver måned</w:t>
      </w:r>
      <w:r w:rsidR="00DD5BFC" w:rsidRPr="00193786">
        <w:rPr>
          <w:rFonts w:ascii="Arial" w:hAnsi="Arial" w:cs="Arial"/>
          <w:highlight w:val="yellow"/>
        </w:rPr>
        <w:t xml:space="preserve"> i starten, og månedlig møter etter 1.mars 2020</w:t>
      </w:r>
      <w:r w:rsidRPr="00193786">
        <w:rPr>
          <w:rFonts w:ascii="Arial" w:hAnsi="Arial" w:cs="Arial"/>
          <w:highlight w:val="yellow"/>
        </w:rPr>
        <w:t>. Partene kan bli enige om annen frekvens dersom situasjonen tilsier det.</w:t>
      </w:r>
    </w:p>
    <w:p w14:paraId="32A88541" w14:textId="1E36FF84" w:rsidR="002F4603" w:rsidRPr="00B74A93" w:rsidRDefault="002F4603" w:rsidP="008779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 ytes ingen </w:t>
      </w:r>
      <w:r w:rsidR="00603BFC">
        <w:rPr>
          <w:rFonts w:ascii="Arial" w:hAnsi="Arial" w:cs="Arial"/>
        </w:rPr>
        <w:t>kompensasjon</w:t>
      </w:r>
      <w:r>
        <w:rPr>
          <w:rFonts w:ascii="Arial" w:hAnsi="Arial" w:cs="Arial"/>
        </w:rPr>
        <w:t xml:space="preserve"> for oppmøte i disse møtene.</w:t>
      </w:r>
    </w:p>
    <w:p w14:paraId="19214CF6" w14:textId="30548977" w:rsidR="00615C08" w:rsidRDefault="000847A2" w:rsidP="00615C08">
      <w:pPr>
        <w:pStyle w:val="Overskrift1"/>
      </w:pPr>
      <w:bookmarkStart w:id="6" w:name="_Toc524439921"/>
      <w:r>
        <w:t>Risikoanalyse</w:t>
      </w:r>
      <w:bookmarkEnd w:id="6"/>
    </w:p>
    <w:p w14:paraId="4955EB8B" w14:textId="77C1D3C6" w:rsidR="00F7417A" w:rsidRDefault="00F7417A" w:rsidP="00F7417A">
      <w:pPr>
        <w:spacing w:after="0"/>
        <w:rPr>
          <w:rFonts w:ascii="Arial" w:hAnsi="Arial" w:cs="Arial"/>
          <w:szCs w:val="23"/>
        </w:rPr>
      </w:pPr>
      <w:bookmarkStart w:id="7" w:name="_Toc516476341"/>
      <w:r w:rsidRPr="00F2622B">
        <w:rPr>
          <w:rFonts w:ascii="Arial" w:hAnsi="Arial" w:cs="Arial"/>
          <w:szCs w:val="23"/>
          <w:highlight w:val="yellow"/>
        </w:rPr>
        <w:t>Operatør skal senest innen 30 dager etter kontraktsignering legge frem en risikoanalyse mht. kontrakts-oppstart.</w:t>
      </w:r>
      <w:r>
        <w:rPr>
          <w:rFonts w:ascii="Arial" w:hAnsi="Arial" w:cs="Arial"/>
          <w:szCs w:val="23"/>
        </w:rPr>
        <w:t xml:space="preserve"> Dersom det vurderes gul eller rød risiko, skal Operatør beskrive tiltak for å redusere risikoen.</w:t>
      </w:r>
      <w:r w:rsidRPr="00EE41FC">
        <w:rPr>
          <w:rFonts w:ascii="Arial" w:hAnsi="Arial" w:cs="Arial"/>
          <w:szCs w:val="23"/>
        </w:rPr>
        <w:t xml:space="preserve"> </w:t>
      </w:r>
    </w:p>
    <w:p w14:paraId="5726444D" w14:textId="77777777" w:rsidR="00453420" w:rsidRDefault="00453420" w:rsidP="00F7417A">
      <w:pPr>
        <w:spacing w:after="0"/>
        <w:rPr>
          <w:rFonts w:ascii="Arial" w:hAnsi="Arial" w:cs="Arial"/>
          <w:szCs w:val="23"/>
        </w:rPr>
      </w:pPr>
    </w:p>
    <w:p w14:paraId="61E658FA" w14:textId="11FAA205" w:rsidR="00F7417A" w:rsidRDefault="005001E9" w:rsidP="00F7417A">
      <w:pPr>
        <w:spacing w:after="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Risikomomentene skal </w:t>
      </w:r>
      <w:r w:rsidR="00F7417A">
        <w:rPr>
          <w:rFonts w:ascii="Arial" w:hAnsi="Arial" w:cs="Arial"/>
          <w:szCs w:val="23"/>
        </w:rPr>
        <w:t>beskrives</w:t>
      </w:r>
      <w:r>
        <w:rPr>
          <w:rFonts w:ascii="Arial" w:hAnsi="Arial" w:cs="Arial"/>
          <w:szCs w:val="23"/>
        </w:rPr>
        <w:t xml:space="preserve"> og v</w:t>
      </w:r>
      <w:bookmarkStart w:id="8" w:name="_GoBack"/>
      <w:bookmarkEnd w:id="8"/>
      <w:r>
        <w:rPr>
          <w:rFonts w:ascii="Arial" w:hAnsi="Arial" w:cs="Arial"/>
          <w:szCs w:val="23"/>
        </w:rPr>
        <w:t>urderes</w:t>
      </w:r>
      <w:r w:rsidR="00F7417A">
        <w:rPr>
          <w:rFonts w:ascii="Arial" w:hAnsi="Arial" w:cs="Arial"/>
          <w:szCs w:val="23"/>
        </w:rPr>
        <w:t>, samt legges inn i matrisen. Oppdragsgiver ønsker at følgende matrise benyttes:</w:t>
      </w:r>
    </w:p>
    <w:p w14:paraId="05A9F55E" w14:textId="685DF7B7" w:rsidR="00F7417A" w:rsidRDefault="00F7417A" w:rsidP="00F7417A">
      <w:pPr>
        <w:spacing w:after="0"/>
        <w:rPr>
          <w:rFonts w:ascii="Arial" w:hAnsi="Arial" w:cs="Arial"/>
          <w:szCs w:val="23"/>
        </w:rPr>
      </w:pPr>
    </w:p>
    <w:p w14:paraId="77F520DC" w14:textId="77777777" w:rsidR="00453420" w:rsidRDefault="00453420" w:rsidP="00F7417A">
      <w:pPr>
        <w:spacing w:after="0"/>
        <w:rPr>
          <w:rFonts w:ascii="Arial" w:hAnsi="Arial" w:cs="Arial"/>
          <w:szCs w:val="23"/>
        </w:rPr>
      </w:pPr>
    </w:p>
    <w:p w14:paraId="250F5D7A" w14:textId="77777777" w:rsidR="00F7417A" w:rsidRPr="00EE41FC" w:rsidRDefault="00F7417A" w:rsidP="00F7417A">
      <w:pPr>
        <w:spacing w:after="0"/>
        <w:rPr>
          <w:rFonts w:ascii="Arial" w:hAnsi="Arial" w:cs="Arial"/>
          <w:szCs w:val="23"/>
        </w:rPr>
      </w:pPr>
    </w:p>
    <w:bookmarkEnd w:id="7"/>
    <w:p w14:paraId="0DCC2FE3" w14:textId="1CD07545" w:rsidR="001D4A2F" w:rsidRDefault="005001E9" w:rsidP="00C853C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 wp14:anchorId="30D68B78" wp14:editId="44170370">
            <wp:extent cx="3573780" cy="2718500"/>
            <wp:effectExtent l="0" t="0" r="762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297" cy="2725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65F706" w14:textId="77777777" w:rsidR="00543F95" w:rsidRDefault="00543F95" w:rsidP="00C853C7">
      <w:pPr>
        <w:rPr>
          <w:rFonts w:ascii="Arial" w:hAnsi="Arial" w:cs="Arial"/>
        </w:rPr>
      </w:pPr>
    </w:p>
    <w:sectPr w:rsidR="00543F9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9FF86" w14:textId="77777777" w:rsidR="00D626CA" w:rsidRDefault="00D626CA" w:rsidP="00124F98">
      <w:pPr>
        <w:spacing w:after="0"/>
      </w:pPr>
      <w:r>
        <w:separator/>
      </w:r>
    </w:p>
  </w:endnote>
  <w:endnote w:type="continuationSeparator" w:id="0">
    <w:p w14:paraId="58969FBD" w14:textId="77777777" w:rsidR="00D626CA" w:rsidRDefault="00D626CA" w:rsidP="00124F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547F3" w14:textId="77777777" w:rsidR="002C2025" w:rsidRDefault="00F2622B" w:rsidP="00124F98">
    <w:pPr>
      <w:pStyle w:val="Bunntekst"/>
    </w:pPr>
    <w:sdt>
      <w:sdtPr>
        <w:alias w:val="Datolink"/>
        <w:tag w:val="Datolink"/>
        <w:id w:val="-570503623"/>
        <w:dataBinding w:xpath="/root[1]/dato[1]" w:storeItemID="{9B7F661A-C03E-46CD-86A2-164FB62E5655}"/>
        <w:date w:fullDate="2018-08-31T00:00:00Z">
          <w:dateFormat w:val="dd.MM.yyyy"/>
          <w:lid w:val="nb-NO"/>
          <w:storeMappedDataAs w:val="dateTime"/>
          <w:calendar w:val="gregorian"/>
        </w:date>
      </w:sdtPr>
      <w:sdtEndPr/>
      <w:sdtContent>
        <w:r w:rsidR="002C2025">
          <w:t>31.08.2018</w:t>
        </w:r>
      </w:sdtContent>
    </w:sdt>
    <w:r w:rsidR="002C2025">
      <w:tab/>
      <w:t xml:space="preserve">Side </w:t>
    </w:r>
    <w:r w:rsidR="002C2025">
      <w:fldChar w:fldCharType="begin"/>
    </w:r>
    <w:r w:rsidR="002C2025">
      <w:instrText xml:space="preserve"> PAGE   \* MERGEFORMAT </w:instrText>
    </w:r>
    <w:r w:rsidR="002C2025">
      <w:fldChar w:fldCharType="separate"/>
    </w:r>
    <w:r w:rsidR="00BC65EF">
      <w:rPr>
        <w:noProof/>
      </w:rPr>
      <w:t>3</w:t>
    </w:r>
    <w:r w:rsidR="002C2025">
      <w:fldChar w:fldCharType="end"/>
    </w:r>
    <w:r w:rsidR="002C2025">
      <w:t xml:space="preserve"> av </w:t>
    </w:r>
    <w:r w:rsidR="002C2025">
      <w:rPr>
        <w:noProof/>
      </w:rPr>
      <w:fldChar w:fldCharType="begin"/>
    </w:r>
    <w:r w:rsidR="002C2025">
      <w:rPr>
        <w:noProof/>
      </w:rPr>
      <w:instrText xml:space="preserve"> NUMPAGES   \* MERGEFORMAT </w:instrText>
    </w:r>
    <w:r w:rsidR="002C2025">
      <w:rPr>
        <w:noProof/>
      </w:rPr>
      <w:fldChar w:fldCharType="separate"/>
    </w:r>
    <w:r w:rsidR="00BC65EF">
      <w:rPr>
        <w:noProof/>
      </w:rPr>
      <w:t>5</w:t>
    </w:r>
    <w:r w:rsidR="002C202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6DDBB" w14:textId="77777777" w:rsidR="00D626CA" w:rsidRDefault="00D626CA" w:rsidP="00124F98">
      <w:pPr>
        <w:spacing w:after="0"/>
      </w:pPr>
      <w:r>
        <w:separator/>
      </w:r>
    </w:p>
  </w:footnote>
  <w:footnote w:type="continuationSeparator" w:id="0">
    <w:p w14:paraId="2363BF15" w14:textId="77777777" w:rsidR="00D626CA" w:rsidRDefault="00D626CA" w:rsidP="00124F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9072"/>
    </w:tblGrid>
    <w:tr w:rsidR="002C2025" w14:paraId="01A201BD" w14:textId="77777777" w:rsidTr="004C1497">
      <w:tc>
        <w:tcPr>
          <w:tcW w:w="9628" w:type="dxa"/>
        </w:tcPr>
        <w:p w14:paraId="6F17DDB9" w14:textId="77777777" w:rsidR="002C2025" w:rsidRPr="000A3E7C" w:rsidRDefault="002C2025" w:rsidP="00124F98">
          <w:pPr>
            <w:pStyle w:val="headerTitle"/>
          </w:pPr>
          <w:r>
            <w:t>Båttjenester Indre Oslofjord 2021</w:t>
          </w:r>
        </w:p>
      </w:tc>
    </w:tr>
    <w:tr w:rsidR="002C2025" w14:paraId="32B2FD0B" w14:textId="77777777" w:rsidTr="004C1497">
      <w:tc>
        <w:tcPr>
          <w:tcW w:w="9628" w:type="dxa"/>
        </w:tcPr>
        <w:p w14:paraId="3F296921" w14:textId="04A4C5E3" w:rsidR="002C2025" w:rsidRPr="000A3E7C" w:rsidRDefault="002C2025" w:rsidP="00124F98">
          <w:pPr>
            <w:pStyle w:val="headerTitle"/>
            <w:rPr>
              <w:b w:val="0"/>
            </w:rPr>
          </w:pPr>
          <w:r>
            <w:rPr>
              <w:b w:val="0"/>
            </w:rPr>
            <w:t>Kapittel 6 Oppstarts-forberedelser</w:t>
          </w:r>
        </w:p>
      </w:tc>
    </w:tr>
    <w:tr w:rsidR="002C2025" w14:paraId="4AD95FB8" w14:textId="77777777" w:rsidTr="004C1497">
      <w:tc>
        <w:tcPr>
          <w:tcW w:w="9628" w:type="dxa"/>
        </w:tcPr>
        <w:p w14:paraId="17A25D13" w14:textId="77777777" w:rsidR="002C2025" w:rsidRPr="000A3E7C" w:rsidRDefault="002C2025" w:rsidP="00124F98">
          <w:pPr>
            <w:pStyle w:val="Topptekst"/>
            <w:rPr>
              <w:rStyle w:val="Plassholdertekst"/>
              <w:sz w:val="18"/>
            </w:rPr>
          </w:pPr>
        </w:p>
      </w:tc>
    </w:tr>
  </w:tbl>
  <w:p w14:paraId="70C306C0" w14:textId="77777777" w:rsidR="002C2025" w:rsidRDefault="002C202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5EF3"/>
    <w:multiLevelType w:val="hybridMultilevel"/>
    <w:tmpl w:val="5CBAD77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4398"/>
    <w:multiLevelType w:val="multilevel"/>
    <w:tmpl w:val="81BA6598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ascii="Arial" w:eastAsiaTheme="majorEastAsia" w:hAnsi="Arial" w:cstheme="majorBidi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213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verskrift4"/>
      <w:lvlText w:val="%1.%2.%3.%4"/>
      <w:lvlJc w:val="left"/>
      <w:pPr>
        <w:ind w:left="1998" w:hanging="864"/>
      </w:pPr>
      <w:rPr>
        <w:rFonts w:ascii="Arial" w:hAnsi="Arial" w:cs="Arial" w:hint="default"/>
        <w:i w:val="0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03E2EB9"/>
    <w:multiLevelType w:val="hybridMultilevel"/>
    <w:tmpl w:val="9E42F5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A0020"/>
    <w:multiLevelType w:val="hybridMultilevel"/>
    <w:tmpl w:val="CC48A1DA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64794"/>
    <w:multiLevelType w:val="hybridMultilevel"/>
    <w:tmpl w:val="5B9E0E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F76AE"/>
    <w:multiLevelType w:val="hybridMultilevel"/>
    <w:tmpl w:val="5F4C672A"/>
    <w:lvl w:ilvl="0" w:tplc="8020B2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32182"/>
    <w:multiLevelType w:val="hybridMultilevel"/>
    <w:tmpl w:val="CC48A1DA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5272B"/>
    <w:multiLevelType w:val="hybridMultilevel"/>
    <w:tmpl w:val="8236D2AA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67E2D"/>
    <w:multiLevelType w:val="hybridMultilevel"/>
    <w:tmpl w:val="198C95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3372E"/>
    <w:multiLevelType w:val="hybridMultilevel"/>
    <w:tmpl w:val="FE7EBA10"/>
    <w:lvl w:ilvl="0" w:tplc="8E8CF4AC">
      <w:start w:val="700"/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35EA1"/>
    <w:multiLevelType w:val="hybridMultilevel"/>
    <w:tmpl w:val="E3D63F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9D6"/>
    <w:rsid w:val="0003601D"/>
    <w:rsid w:val="00040F17"/>
    <w:rsid w:val="000515AF"/>
    <w:rsid w:val="00052CD9"/>
    <w:rsid w:val="00052FFF"/>
    <w:rsid w:val="0005461E"/>
    <w:rsid w:val="00054E9E"/>
    <w:rsid w:val="00057FBA"/>
    <w:rsid w:val="00061356"/>
    <w:rsid w:val="0006774E"/>
    <w:rsid w:val="000847A2"/>
    <w:rsid w:val="00085B76"/>
    <w:rsid w:val="000878F7"/>
    <w:rsid w:val="00092FF3"/>
    <w:rsid w:val="0009759D"/>
    <w:rsid w:val="000A374D"/>
    <w:rsid w:val="000A785D"/>
    <w:rsid w:val="000D1C83"/>
    <w:rsid w:val="000D4B20"/>
    <w:rsid w:val="000D658C"/>
    <w:rsid w:val="00101590"/>
    <w:rsid w:val="00102E9A"/>
    <w:rsid w:val="00122BF3"/>
    <w:rsid w:val="00124F98"/>
    <w:rsid w:val="00127145"/>
    <w:rsid w:val="00130543"/>
    <w:rsid w:val="001367A1"/>
    <w:rsid w:val="00146FF8"/>
    <w:rsid w:val="001501F8"/>
    <w:rsid w:val="0016251B"/>
    <w:rsid w:val="00175815"/>
    <w:rsid w:val="00177DA2"/>
    <w:rsid w:val="001908DE"/>
    <w:rsid w:val="00193350"/>
    <w:rsid w:val="00193786"/>
    <w:rsid w:val="00196C20"/>
    <w:rsid w:val="001A797B"/>
    <w:rsid w:val="001D4A2F"/>
    <w:rsid w:val="001D4DEA"/>
    <w:rsid w:val="001D595A"/>
    <w:rsid w:val="001D6269"/>
    <w:rsid w:val="001E6838"/>
    <w:rsid w:val="001F3B7F"/>
    <w:rsid w:val="001F47F5"/>
    <w:rsid w:val="00201F72"/>
    <w:rsid w:val="00203A3F"/>
    <w:rsid w:val="00205723"/>
    <w:rsid w:val="00215244"/>
    <w:rsid w:val="00226CD6"/>
    <w:rsid w:val="00232EEF"/>
    <w:rsid w:val="002411C0"/>
    <w:rsid w:val="002472E6"/>
    <w:rsid w:val="00251385"/>
    <w:rsid w:val="0026164D"/>
    <w:rsid w:val="002655D1"/>
    <w:rsid w:val="00270379"/>
    <w:rsid w:val="0028532A"/>
    <w:rsid w:val="002A0750"/>
    <w:rsid w:val="002B1566"/>
    <w:rsid w:val="002B581C"/>
    <w:rsid w:val="002C2025"/>
    <w:rsid w:val="002C634F"/>
    <w:rsid w:val="002D4F8E"/>
    <w:rsid w:val="002E1885"/>
    <w:rsid w:val="002F017E"/>
    <w:rsid w:val="002F4603"/>
    <w:rsid w:val="003048F5"/>
    <w:rsid w:val="00315029"/>
    <w:rsid w:val="00336585"/>
    <w:rsid w:val="003407BC"/>
    <w:rsid w:val="00344D0E"/>
    <w:rsid w:val="00345CEA"/>
    <w:rsid w:val="00353FE1"/>
    <w:rsid w:val="003559D6"/>
    <w:rsid w:val="00364FC2"/>
    <w:rsid w:val="00383020"/>
    <w:rsid w:val="003A27AE"/>
    <w:rsid w:val="003A3749"/>
    <w:rsid w:val="003A3E5B"/>
    <w:rsid w:val="003A5BEB"/>
    <w:rsid w:val="003B0697"/>
    <w:rsid w:val="003B08A6"/>
    <w:rsid w:val="003B14A2"/>
    <w:rsid w:val="003B21BC"/>
    <w:rsid w:val="003B27BC"/>
    <w:rsid w:val="003B4859"/>
    <w:rsid w:val="003C796C"/>
    <w:rsid w:val="003D002C"/>
    <w:rsid w:val="003F0E45"/>
    <w:rsid w:val="003F256E"/>
    <w:rsid w:val="003F3238"/>
    <w:rsid w:val="003F792F"/>
    <w:rsid w:val="00403F58"/>
    <w:rsid w:val="00415ABB"/>
    <w:rsid w:val="00416423"/>
    <w:rsid w:val="004316D1"/>
    <w:rsid w:val="00437F44"/>
    <w:rsid w:val="00453420"/>
    <w:rsid w:val="0045466C"/>
    <w:rsid w:val="00476BD1"/>
    <w:rsid w:val="004818F3"/>
    <w:rsid w:val="004962A0"/>
    <w:rsid w:val="004A329E"/>
    <w:rsid w:val="004A4730"/>
    <w:rsid w:val="004C09E8"/>
    <w:rsid w:val="004C1497"/>
    <w:rsid w:val="004E2F07"/>
    <w:rsid w:val="004F28BF"/>
    <w:rsid w:val="005001E9"/>
    <w:rsid w:val="00501892"/>
    <w:rsid w:val="005205DE"/>
    <w:rsid w:val="00543F95"/>
    <w:rsid w:val="00544D23"/>
    <w:rsid w:val="005452AE"/>
    <w:rsid w:val="00563195"/>
    <w:rsid w:val="0057164A"/>
    <w:rsid w:val="0057325C"/>
    <w:rsid w:val="00575A40"/>
    <w:rsid w:val="00577BC9"/>
    <w:rsid w:val="00590D6B"/>
    <w:rsid w:val="00592D02"/>
    <w:rsid w:val="00594A66"/>
    <w:rsid w:val="005976EA"/>
    <w:rsid w:val="005A04CB"/>
    <w:rsid w:val="005C3BCC"/>
    <w:rsid w:val="005D15CF"/>
    <w:rsid w:val="005D795E"/>
    <w:rsid w:val="005E18B1"/>
    <w:rsid w:val="005E55FE"/>
    <w:rsid w:val="005F1D80"/>
    <w:rsid w:val="00603BFC"/>
    <w:rsid w:val="00614C8C"/>
    <w:rsid w:val="00615C08"/>
    <w:rsid w:val="0062381B"/>
    <w:rsid w:val="00630BBA"/>
    <w:rsid w:val="00653AD4"/>
    <w:rsid w:val="00666D08"/>
    <w:rsid w:val="00676DAA"/>
    <w:rsid w:val="00677199"/>
    <w:rsid w:val="006937E6"/>
    <w:rsid w:val="00694C2C"/>
    <w:rsid w:val="00696858"/>
    <w:rsid w:val="006A337C"/>
    <w:rsid w:val="006A75B8"/>
    <w:rsid w:val="006B67D9"/>
    <w:rsid w:val="006C0FE6"/>
    <w:rsid w:val="006D73F1"/>
    <w:rsid w:val="006E099C"/>
    <w:rsid w:val="006F4742"/>
    <w:rsid w:val="0070167A"/>
    <w:rsid w:val="00704BC9"/>
    <w:rsid w:val="007104E2"/>
    <w:rsid w:val="00717F05"/>
    <w:rsid w:val="007328CC"/>
    <w:rsid w:val="00761E8A"/>
    <w:rsid w:val="007641F2"/>
    <w:rsid w:val="00793B20"/>
    <w:rsid w:val="007A35B5"/>
    <w:rsid w:val="007A5E53"/>
    <w:rsid w:val="007A7883"/>
    <w:rsid w:val="007C112C"/>
    <w:rsid w:val="007D476C"/>
    <w:rsid w:val="007E3C2F"/>
    <w:rsid w:val="007E6467"/>
    <w:rsid w:val="007F00FC"/>
    <w:rsid w:val="007F03CE"/>
    <w:rsid w:val="008026EB"/>
    <w:rsid w:val="0081705F"/>
    <w:rsid w:val="008218F2"/>
    <w:rsid w:val="00832FE1"/>
    <w:rsid w:val="008371D5"/>
    <w:rsid w:val="0085792B"/>
    <w:rsid w:val="00872951"/>
    <w:rsid w:val="008779BB"/>
    <w:rsid w:val="00881D8C"/>
    <w:rsid w:val="00886DF8"/>
    <w:rsid w:val="00886F65"/>
    <w:rsid w:val="0088786C"/>
    <w:rsid w:val="008920D9"/>
    <w:rsid w:val="008955B5"/>
    <w:rsid w:val="008A2DE5"/>
    <w:rsid w:val="008A50C5"/>
    <w:rsid w:val="008C5957"/>
    <w:rsid w:val="008D4059"/>
    <w:rsid w:val="008D45E9"/>
    <w:rsid w:val="008E13EF"/>
    <w:rsid w:val="008E67C4"/>
    <w:rsid w:val="00901B17"/>
    <w:rsid w:val="00904197"/>
    <w:rsid w:val="00906094"/>
    <w:rsid w:val="00906EB2"/>
    <w:rsid w:val="00932ACE"/>
    <w:rsid w:val="00941BDF"/>
    <w:rsid w:val="009525FD"/>
    <w:rsid w:val="00960AB2"/>
    <w:rsid w:val="00961EEC"/>
    <w:rsid w:val="00962C85"/>
    <w:rsid w:val="00976AFB"/>
    <w:rsid w:val="009778FB"/>
    <w:rsid w:val="00981E55"/>
    <w:rsid w:val="00995ADC"/>
    <w:rsid w:val="00996185"/>
    <w:rsid w:val="009A3306"/>
    <w:rsid w:val="009C544C"/>
    <w:rsid w:val="009D0848"/>
    <w:rsid w:val="00A02F2B"/>
    <w:rsid w:val="00A167B2"/>
    <w:rsid w:val="00A20430"/>
    <w:rsid w:val="00A3231D"/>
    <w:rsid w:val="00A349BF"/>
    <w:rsid w:val="00A6094F"/>
    <w:rsid w:val="00A63669"/>
    <w:rsid w:val="00A63B95"/>
    <w:rsid w:val="00A7558C"/>
    <w:rsid w:val="00A90F49"/>
    <w:rsid w:val="00AA18EE"/>
    <w:rsid w:val="00AA1D05"/>
    <w:rsid w:val="00AB4D7D"/>
    <w:rsid w:val="00AB759B"/>
    <w:rsid w:val="00AD5582"/>
    <w:rsid w:val="00AE4BA7"/>
    <w:rsid w:val="00AE7D7E"/>
    <w:rsid w:val="00AF0038"/>
    <w:rsid w:val="00B07848"/>
    <w:rsid w:val="00B12B8F"/>
    <w:rsid w:val="00B1492D"/>
    <w:rsid w:val="00B3582C"/>
    <w:rsid w:val="00B63AEE"/>
    <w:rsid w:val="00B87518"/>
    <w:rsid w:val="00B93097"/>
    <w:rsid w:val="00BB4803"/>
    <w:rsid w:val="00BC3161"/>
    <w:rsid w:val="00BC5889"/>
    <w:rsid w:val="00BC65EF"/>
    <w:rsid w:val="00BF4E28"/>
    <w:rsid w:val="00C0006F"/>
    <w:rsid w:val="00C04F19"/>
    <w:rsid w:val="00C207F0"/>
    <w:rsid w:val="00C34B35"/>
    <w:rsid w:val="00C64AE5"/>
    <w:rsid w:val="00C853C7"/>
    <w:rsid w:val="00C96779"/>
    <w:rsid w:val="00CA5BC6"/>
    <w:rsid w:val="00CE11B8"/>
    <w:rsid w:val="00CE61FD"/>
    <w:rsid w:val="00CE7972"/>
    <w:rsid w:val="00D0321B"/>
    <w:rsid w:val="00D069E5"/>
    <w:rsid w:val="00D1089F"/>
    <w:rsid w:val="00D20C5B"/>
    <w:rsid w:val="00D21DB1"/>
    <w:rsid w:val="00D24FE0"/>
    <w:rsid w:val="00D33798"/>
    <w:rsid w:val="00D366AC"/>
    <w:rsid w:val="00D466DA"/>
    <w:rsid w:val="00D54DBC"/>
    <w:rsid w:val="00D60EA2"/>
    <w:rsid w:val="00D626CA"/>
    <w:rsid w:val="00D9460D"/>
    <w:rsid w:val="00DA145D"/>
    <w:rsid w:val="00DA30E0"/>
    <w:rsid w:val="00DB715F"/>
    <w:rsid w:val="00DC3081"/>
    <w:rsid w:val="00DD5BFC"/>
    <w:rsid w:val="00DE5FE1"/>
    <w:rsid w:val="00DE7FFB"/>
    <w:rsid w:val="00E009C2"/>
    <w:rsid w:val="00E01A57"/>
    <w:rsid w:val="00E03E94"/>
    <w:rsid w:val="00E638C8"/>
    <w:rsid w:val="00E678FD"/>
    <w:rsid w:val="00E7766E"/>
    <w:rsid w:val="00E8143F"/>
    <w:rsid w:val="00E86063"/>
    <w:rsid w:val="00E9080B"/>
    <w:rsid w:val="00E918BA"/>
    <w:rsid w:val="00EA5AEA"/>
    <w:rsid w:val="00EB1794"/>
    <w:rsid w:val="00EC6BFB"/>
    <w:rsid w:val="00ED5ABC"/>
    <w:rsid w:val="00EE4BF2"/>
    <w:rsid w:val="00EE6A36"/>
    <w:rsid w:val="00EF496B"/>
    <w:rsid w:val="00EF757D"/>
    <w:rsid w:val="00F01AA4"/>
    <w:rsid w:val="00F1270F"/>
    <w:rsid w:val="00F2622B"/>
    <w:rsid w:val="00F53CBC"/>
    <w:rsid w:val="00F60D17"/>
    <w:rsid w:val="00F618B3"/>
    <w:rsid w:val="00F7417A"/>
    <w:rsid w:val="00FA21A3"/>
    <w:rsid w:val="00FA4D80"/>
    <w:rsid w:val="00FA7A55"/>
    <w:rsid w:val="00FB0753"/>
    <w:rsid w:val="00FB0F62"/>
    <w:rsid w:val="00FB648E"/>
    <w:rsid w:val="00FB70FA"/>
    <w:rsid w:val="00FC27C4"/>
    <w:rsid w:val="00FC6174"/>
    <w:rsid w:val="00FD5D28"/>
    <w:rsid w:val="00FE5685"/>
    <w:rsid w:val="00FF0AC6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F9C5"/>
  <w15:chartTrackingRefBased/>
  <w15:docId w15:val="{48577721-E591-4464-B29A-7D20977D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9D6"/>
    <w:pPr>
      <w:spacing w:after="200"/>
    </w:pPr>
    <w:rPr>
      <w:sz w:val="20"/>
    </w:rPr>
  </w:style>
  <w:style w:type="paragraph" w:styleId="Overskrift1">
    <w:name w:val="heading 1"/>
    <w:basedOn w:val="Normal"/>
    <w:next w:val="Normal"/>
    <w:link w:val="Overskrift1Tegn"/>
    <w:qFormat/>
    <w:rsid w:val="00B12B8F"/>
    <w:pPr>
      <w:keepNext/>
      <w:keepLines/>
      <w:numPr>
        <w:numId w:val="1"/>
      </w:numPr>
      <w:spacing w:before="480"/>
      <w:outlineLvl w:val="0"/>
    </w:pPr>
    <w:rPr>
      <w:rFonts w:ascii="Arial" w:eastAsiaTheme="majorEastAsia" w:hAnsi="Arial" w:cstheme="majorBidi"/>
      <w:b/>
      <w:bCs/>
      <w:color w:val="ED9300"/>
      <w:sz w:val="28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415ABB"/>
    <w:pPr>
      <w:keepNext/>
      <w:keepLines/>
      <w:numPr>
        <w:ilvl w:val="1"/>
        <w:numId w:val="1"/>
      </w:numPr>
      <w:spacing w:before="200"/>
      <w:outlineLvl w:val="1"/>
    </w:pPr>
    <w:rPr>
      <w:rFonts w:ascii="Arial" w:eastAsiaTheme="majorEastAsia" w:hAnsi="Arial" w:cstheme="majorBidi"/>
      <w:b/>
      <w:bCs/>
      <w:color w:val="3D4F59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415ABB"/>
    <w:pPr>
      <w:keepNext/>
      <w:keepLines/>
      <w:numPr>
        <w:ilvl w:val="2"/>
        <w:numId w:val="1"/>
      </w:numPr>
      <w:spacing w:before="200"/>
      <w:ind w:left="720"/>
      <w:outlineLvl w:val="2"/>
    </w:pPr>
    <w:rPr>
      <w:rFonts w:ascii="Arial" w:eastAsiaTheme="majorEastAsia" w:hAnsi="Arial" w:cstheme="majorBidi"/>
      <w:b/>
      <w:bCs/>
      <w:color w:val="ED9300" w:themeColor="accent1"/>
      <w:sz w:val="22"/>
    </w:rPr>
  </w:style>
  <w:style w:type="paragraph" w:styleId="Overskrift4">
    <w:name w:val="heading 4"/>
    <w:basedOn w:val="Normal"/>
    <w:next w:val="Normal"/>
    <w:link w:val="Overskrift4Tegn"/>
    <w:unhideWhenUsed/>
    <w:qFormat/>
    <w:rsid w:val="00415ABB"/>
    <w:pPr>
      <w:keepNext/>
      <w:keepLines/>
      <w:numPr>
        <w:ilvl w:val="3"/>
        <w:numId w:val="1"/>
      </w:numPr>
      <w:spacing w:before="200"/>
      <w:ind w:left="864"/>
      <w:outlineLvl w:val="3"/>
    </w:pPr>
    <w:rPr>
      <w:rFonts w:ascii="Arial" w:eastAsiaTheme="majorEastAsia" w:hAnsi="Arial" w:cstheme="majorBidi"/>
      <w:b/>
      <w:bCs/>
      <w:i/>
      <w:iCs/>
      <w:color w:val="ED9300" w:themeColor="accent1"/>
    </w:rPr>
  </w:style>
  <w:style w:type="paragraph" w:styleId="Overskrift5">
    <w:name w:val="heading 5"/>
    <w:basedOn w:val="Normal"/>
    <w:next w:val="Normal"/>
    <w:link w:val="Overskrift5Tegn"/>
    <w:unhideWhenUsed/>
    <w:qFormat/>
    <w:rsid w:val="00D366A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D4F59"/>
      <w:sz w:val="22"/>
    </w:rPr>
  </w:style>
  <w:style w:type="paragraph" w:styleId="Overskrift6">
    <w:name w:val="heading 6"/>
    <w:basedOn w:val="Normal"/>
    <w:next w:val="Normal"/>
    <w:link w:val="Overskrift6Tegn"/>
    <w:unhideWhenUsed/>
    <w:qFormat/>
    <w:rsid w:val="00D366A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64900" w:themeColor="accent1" w:themeShade="7F"/>
    </w:rPr>
  </w:style>
  <w:style w:type="paragraph" w:styleId="Overskrift7">
    <w:name w:val="heading 7"/>
    <w:basedOn w:val="Normal"/>
    <w:next w:val="Normal"/>
    <w:link w:val="Overskrift7Tegn"/>
    <w:unhideWhenUsed/>
    <w:qFormat/>
    <w:rsid w:val="003559D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4900" w:themeColor="accent1" w:themeShade="7F"/>
    </w:rPr>
  </w:style>
  <w:style w:type="paragraph" w:styleId="Overskrift8">
    <w:name w:val="heading 8"/>
    <w:basedOn w:val="Normal"/>
    <w:next w:val="Normal"/>
    <w:link w:val="Overskrift8Tegn"/>
    <w:unhideWhenUsed/>
    <w:qFormat/>
    <w:rsid w:val="003559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nhideWhenUsed/>
    <w:qFormat/>
    <w:rsid w:val="003559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12B8F"/>
    <w:rPr>
      <w:rFonts w:ascii="Arial" w:eastAsiaTheme="majorEastAsia" w:hAnsi="Arial" w:cstheme="majorBidi"/>
      <w:b/>
      <w:bCs/>
      <w:color w:val="ED930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rsid w:val="00415ABB"/>
    <w:rPr>
      <w:rFonts w:ascii="Arial" w:eastAsiaTheme="majorEastAsia" w:hAnsi="Arial" w:cstheme="majorBidi"/>
      <w:b/>
      <w:bCs/>
      <w:color w:val="3D4F59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rsid w:val="00415ABB"/>
    <w:rPr>
      <w:rFonts w:ascii="Arial" w:eastAsiaTheme="majorEastAsia" w:hAnsi="Arial" w:cstheme="majorBidi"/>
      <w:b/>
      <w:bCs/>
      <w:color w:val="ED9300" w:themeColor="accent1"/>
    </w:rPr>
  </w:style>
  <w:style w:type="character" w:customStyle="1" w:styleId="Overskrift4Tegn">
    <w:name w:val="Overskrift 4 Tegn"/>
    <w:basedOn w:val="Standardskriftforavsnitt"/>
    <w:link w:val="Overskrift4"/>
    <w:rsid w:val="00415ABB"/>
    <w:rPr>
      <w:rFonts w:ascii="Arial" w:eastAsiaTheme="majorEastAsia" w:hAnsi="Arial" w:cstheme="majorBidi"/>
      <w:b/>
      <w:bCs/>
      <w:i/>
      <w:iCs/>
      <w:color w:val="ED9300" w:themeColor="accent1"/>
      <w:sz w:val="20"/>
    </w:rPr>
  </w:style>
  <w:style w:type="character" w:customStyle="1" w:styleId="Overskrift5Tegn">
    <w:name w:val="Overskrift 5 Tegn"/>
    <w:basedOn w:val="Standardskriftforavsnitt"/>
    <w:link w:val="Overskrift5"/>
    <w:rsid w:val="00D366AC"/>
    <w:rPr>
      <w:rFonts w:asciiTheme="majorHAnsi" w:eastAsiaTheme="majorEastAsia" w:hAnsiTheme="majorHAnsi" w:cstheme="majorBidi"/>
      <w:color w:val="3D4F59"/>
    </w:rPr>
  </w:style>
  <w:style w:type="character" w:customStyle="1" w:styleId="Overskrift6Tegn">
    <w:name w:val="Overskrift 6 Tegn"/>
    <w:basedOn w:val="Standardskriftforavsnitt"/>
    <w:link w:val="Overskrift6"/>
    <w:rsid w:val="00D366AC"/>
    <w:rPr>
      <w:rFonts w:asciiTheme="majorHAnsi" w:eastAsiaTheme="majorEastAsia" w:hAnsiTheme="majorHAnsi" w:cstheme="majorBidi"/>
      <w:i/>
      <w:iCs/>
      <w:color w:val="764900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rsid w:val="003559D6"/>
    <w:rPr>
      <w:rFonts w:asciiTheme="majorHAnsi" w:eastAsiaTheme="majorEastAsia" w:hAnsiTheme="majorHAnsi" w:cstheme="majorBidi"/>
      <w:i/>
      <w:iCs/>
      <w:color w:val="764900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rsid w:val="003559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rsid w:val="003559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VVstor">
    <w:name w:val="SVV stor"/>
    <w:basedOn w:val="Normal"/>
    <w:uiPriority w:val="9"/>
    <w:qFormat/>
    <w:rsid w:val="00D366AC"/>
    <w:rPr>
      <w:sz w:val="96"/>
    </w:rPr>
  </w:style>
  <w:style w:type="paragraph" w:styleId="Tittel">
    <w:name w:val="Title"/>
    <w:basedOn w:val="Normal"/>
    <w:next w:val="Normal"/>
    <w:link w:val="TittelTegn"/>
    <w:uiPriority w:val="10"/>
    <w:qFormat/>
    <w:rsid w:val="00D366AC"/>
    <w:pPr>
      <w:pBdr>
        <w:bottom w:val="single" w:sz="8" w:space="4" w:color="ED9300" w:themeColor="accent1"/>
      </w:pBdr>
      <w:spacing w:after="300"/>
      <w:contextualSpacing/>
    </w:pPr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366AC"/>
    <w:rPr>
      <w:rFonts w:asciiTheme="majorHAnsi" w:eastAsiaTheme="majorEastAsia" w:hAnsiTheme="majorHAnsi" w:cstheme="majorBidi"/>
      <w:color w:val="ED9300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366AC"/>
    <w:pPr>
      <w:numPr>
        <w:ilvl w:val="1"/>
      </w:numPr>
    </w:pPr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366AC"/>
    <w:rPr>
      <w:rFonts w:asciiTheme="majorHAnsi" w:eastAsiaTheme="majorEastAsia" w:hAnsiTheme="majorHAnsi" w:cstheme="majorBidi"/>
      <w:i/>
      <w:iCs/>
      <w:color w:val="3D4F59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D366AC"/>
    <w:rPr>
      <w:b/>
      <w:bCs/>
      <w:color w:val="4DB848"/>
    </w:rPr>
  </w:style>
  <w:style w:type="character" w:styleId="Utheving">
    <w:name w:val="Emphasis"/>
    <w:basedOn w:val="Standardskriftforavsnitt"/>
    <w:uiPriority w:val="20"/>
    <w:qFormat/>
    <w:rsid w:val="00D366AC"/>
    <w:rPr>
      <w:i/>
      <w:iCs/>
    </w:rPr>
  </w:style>
  <w:style w:type="paragraph" w:styleId="Ingenmellomrom">
    <w:name w:val="No Spacing"/>
    <w:uiPriority w:val="1"/>
    <w:qFormat/>
    <w:rsid w:val="004316D1"/>
    <w:rPr>
      <w:sz w:val="20"/>
    </w:rPr>
  </w:style>
  <w:style w:type="paragraph" w:styleId="Listeavsnitt">
    <w:name w:val="List Paragraph"/>
    <w:basedOn w:val="Normal"/>
    <w:uiPriority w:val="1"/>
    <w:qFormat/>
    <w:rsid w:val="00D366AC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D366AC"/>
    <w:rPr>
      <w:i/>
      <w:iCs/>
      <w:color w:val="000000" w:themeColor="text1"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D366AC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366AC"/>
    <w:pPr>
      <w:pBdr>
        <w:bottom w:val="single" w:sz="4" w:space="4" w:color="ED9300" w:themeColor="accent1"/>
      </w:pBdr>
      <w:spacing w:before="200" w:after="280"/>
      <w:ind w:left="936" w:right="936"/>
    </w:pPr>
    <w:rPr>
      <w:b/>
      <w:bCs/>
      <w:i/>
      <w:iCs/>
      <w:color w:val="009AC7"/>
      <w:sz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366AC"/>
    <w:rPr>
      <w:b/>
      <w:bCs/>
      <w:i/>
      <w:iCs/>
      <w:color w:val="009AC7"/>
    </w:rPr>
  </w:style>
  <w:style w:type="character" w:styleId="Svakutheving">
    <w:name w:val="Subtle Emphasis"/>
    <w:basedOn w:val="Standardskriftforavsnitt"/>
    <w:uiPriority w:val="19"/>
    <w:qFormat/>
    <w:rsid w:val="00D366AC"/>
    <w:rPr>
      <w:i/>
      <w:iCs/>
      <w:color w:val="3D4F59"/>
    </w:rPr>
  </w:style>
  <w:style w:type="character" w:styleId="Sterkutheving">
    <w:name w:val="Intense Emphasis"/>
    <w:basedOn w:val="Standardskriftforavsnitt"/>
    <w:uiPriority w:val="21"/>
    <w:qFormat/>
    <w:rsid w:val="00D366AC"/>
    <w:rPr>
      <w:b/>
      <w:bCs/>
      <w:i/>
      <w:iCs/>
      <w:color w:val="009AC7"/>
    </w:rPr>
  </w:style>
  <w:style w:type="character" w:styleId="Svakreferanse">
    <w:name w:val="Subtle Reference"/>
    <w:basedOn w:val="Standardskriftforavsnitt"/>
    <w:uiPriority w:val="31"/>
    <w:qFormat/>
    <w:rsid w:val="00D366AC"/>
    <w:rPr>
      <w:smallCaps/>
      <w:color w:val="4DB848"/>
      <w:u w:val="single"/>
    </w:rPr>
  </w:style>
  <w:style w:type="character" w:styleId="Sterkreferanse">
    <w:name w:val="Intense Reference"/>
    <w:basedOn w:val="Standardskriftforavsnitt"/>
    <w:uiPriority w:val="32"/>
    <w:qFormat/>
    <w:rsid w:val="00D366AC"/>
    <w:rPr>
      <w:b/>
      <w:bCs/>
      <w:smallCaps/>
      <w:color w:val="009AC7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D366AC"/>
    <w:rPr>
      <w:b/>
      <w:bCs/>
      <w:smallCaps/>
      <w:color w:val="4DB848"/>
      <w:spacing w:val="5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7BC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7BC9"/>
    <w:rPr>
      <w:rFonts w:ascii="Tahoma" w:hAnsi="Tahoma" w:cs="Tahoma"/>
      <w:sz w:val="16"/>
      <w:szCs w:val="1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559D6"/>
    <w:pPr>
      <w:numPr>
        <w:numId w:val="0"/>
      </w:numPr>
      <w:spacing w:before="240" w:line="259" w:lineRule="auto"/>
      <w:outlineLvl w:val="9"/>
    </w:pPr>
    <w:rPr>
      <w:b w:val="0"/>
      <w:bCs w:val="0"/>
      <w:color w:val="B16D00" w:themeColor="accent1" w:themeShade="BF"/>
      <w:sz w:val="32"/>
      <w:szCs w:val="32"/>
      <w:lang w:eastAsia="nb-NO"/>
    </w:rPr>
  </w:style>
  <w:style w:type="character" w:styleId="Merknadsreferanse">
    <w:name w:val="annotation reference"/>
    <w:uiPriority w:val="99"/>
    <w:rsid w:val="003559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3559D6"/>
    <w:pPr>
      <w:spacing w:after="0"/>
    </w:pPr>
    <w:rPr>
      <w:rFonts w:ascii="Times New Roman" w:eastAsia="Times New Roman" w:hAnsi="Times New Roman" w:cs="Times New Roman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559D6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Hyperkobling">
    <w:name w:val="Hyperlink"/>
    <w:uiPriority w:val="99"/>
    <w:rsid w:val="003559D6"/>
    <w:rPr>
      <w:color w:val="0000FF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rsid w:val="003559D6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3559D6"/>
    <w:pPr>
      <w:spacing w:after="100"/>
      <w:ind w:left="200"/>
    </w:pPr>
  </w:style>
  <w:style w:type="paragraph" w:styleId="INNH3">
    <w:name w:val="toc 3"/>
    <w:basedOn w:val="Normal"/>
    <w:next w:val="Normal"/>
    <w:autoRedefine/>
    <w:uiPriority w:val="39"/>
    <w:unhideWhenUsed/>
    <w:rsid w:val="003559D6"/>
    <w:pPr>
      <w:spacing w:after="100"/>
      <w:ind w:left="400"/>
    </w:pPr>
  </w:style>
  <w:style w:type="paragraph" w:customStyle="1" w:styleId="Frsteavsnitt">
    <w:name w:val="Første avsnitt"/>
    <w:basedOn w:val="Normal"/>
    <w:rsid w:val="003559D6"/>
    <w:pPr>
      <w:spacing w:after="0" w:line="280" w:lineRule="atLeast"/>
    </w:pPr>
    <w:rPr>
      <w:rFonts w:ascii="Palatino" w:eastAsia="Times New Roman" w:hAnsi="Palatino" w:cs="Palatino"/>
      <w:sz w:val="24"/>
      <w:szCs w:val="24"/>
      <w:lang w:eastAsia="nb-NO"/>
    </w:rPr>
  </w:style>
  <w:style w:type="paragraph" w:styleId="Brdtekst">
    <w:name w:val="Body Text"/>
    <w:basedOn w:val="Normal"/>
    <w:link w:val="BrdtekstTegn"/>
    <w:rsid w:val="003559D6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3559D6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3559D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nb-NO"/>
    </w:rPr>
  </w:style>
  <w:style w:type="paragraph" w:customStyle="1" w:styleId="TableParagraph">
    <w:name w:val="Table Paragraph"/>
    <w:basedOn w:val="Normal"/>
    <w:uiPriority w:val="1"/>
    <w:qFormat/>
    <w:rsid w:val="0045466C"/>
    <w:pPr>
      <w:widowControl w:val="0"/>
      <w:spacing w:after="0"/>
    </w:pPr>
    <w:rPr>
      <w:rFonts w:ascii="Calibri" w:eastAsia="Calibri" w:hAnsi="Calibri" w:cs="Times New Roman"/>
      <w:sz w:val="22"/>
      <w:lang w:val="en-US"/>
    </w:rPr>
  </w:style>
  <w:style w:type="paragraph" w:customStyle="1" w:styleId="Dokumenttekst">
    <w:name w:val="Dokumenttekst"/>
    <w:basedOn w:val="Normal"/>
    <w:link w:val="DokumenttekstTegn"/>
    <w:rsid w:val="0045466C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kumenttekstTegn">
    <w:name w:val="Dokumenttekst Tegn"/>
    <w:link w:val="Dokumenttekst"/>
    <w:rsid w:val="0045466C"/>
    <w:rPr>
      <w:rFonts w:ascii="Times New Roman" w:eastAsia="Times New Roman" w:hAnsi="Times New Roman" w:cs="Times New Roman"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E4BA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E4BA7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8920D9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59"/>
    <w:rsid w:val="00A90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">
    <w:name w:val="Grid Table 1 Light"/>
    <w:basedOn w:val="Vanligtabell"/>
    <w:uiPriority w:val="46"/>
    <w:rsid w:val="00594A6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594A66"/>
    <w:tblPr>
      <w:tblStyleRowBandSize w:val="1"/>
      <w:tblStyleColBandSize w:val="1"/>
      <w:tblBorders>
        <w:top w:val="single" w:sz="4" w:space="0" w:color="AABAC4" w:themeColor="accent2" w:themeTint="66"/>
        <w:left w:val="single" w:sz="4" w:space="0" w:color="AABAC4" w:themeColor="accent2" w:themeTint="66"/>
        <w:bottom w:val="single" w:sz="4" w:space="0" w:color="AABAC4" w:themeColor="accent2" w:themeTint="66"/>
        <w:right w:val="single" w:sz="4" w:space="0" w:color="AABAC4" w:themeColor="accent2" w:themeTint="66"/>
        <w:insideH w:val="single" w:sz="4" w:space="0" w:color="AABAC4" w:themeColor="accent2" w:themeTint="66"/>
        <w:insideV w:val="single" w:sz="4" w:space="0" w:color="AABA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098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98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ssholdertekst">
    <w:name w:val="Placeholder Text"/>
    <w:basedOn w:val="Standardskriftforavsnitt"/>
    <w:uiPriority w:val="99"/>
    <w:semiHidden/>
    <w:rsid w:val="00124F98"/>
    <w:rPr>
      <w:color w:val="808080"/>
    </w:rPr>
  </w:style>
  <w:style w:type="paragraph" w:customStyle="1" w:styleId="vedleggUndertittel">
    <w:name w:val="vedleggUndertittel"/>
    <w:autoRedefine/>
    <w:qFormat/>
    <w:rsid w:val="00124F98"/>
    <w:pPr>
      <w:framePr w:wrap="around" w:vAnchor="page" w:hAnchor="page" w:x="1135" w:y="1645"/>
      <w:spacing w:after="160" w:line="259" w:lineRule="auto"/>
    </w:pPr>
    <w:rPr>
      <w:rFonts w:ascii="Arial" w:hAnsi="Arial" w:cs="Arial"/>
      <w:b/>
      <w:color w:val="FFFFFF" w:themeColor="background1"/>
      <w:sz w:val="40"/>
      <w:szCs w:val="20"/>
    </w:rPr>
  </w:style>
  <w:style w:type="paragraph" w:customStyle="1" w:styleId="vedleggVersjon">
    <w:name w:val="vedleggVersjon"/>
    <w:autoRedefine/>
    <w:qFormat/>
    <w:rsid w:val="00124F98"/>
    <w:pPr>
      <w:framePr w:wrap="around" w:vAnchor="page" w:hAnchor="page" w:x="1135" w:y="1645"/>
      <w:spacing w:after="160" w:line="259" w:lineRule="auto"/>
    </w:pPr>
    <w:rPr>
      <w:rFonts w:ascii="Arial" w:hAnsi="Arial" w:cs="Arial"/>
      <w:color w:val="FFFFFF" w:themeColor="background1"/>
      <w:sz w:val="26"/>
      <w:szCs w:val="20"/>
    </w:rPr>
  </w:style>
  <w:style w:type="paragraph" w:customStyle="1" w:styleId="vedleggDato">
    <w:name w:val="vedleggDato"/>
    <w:basedOn w:val="vedleggVersjon"/>
    <w:autoRedefine/>
    <w:qFormat/>
    <w:rsid w:val="00124F98"/>
    <w:pPr>
      <w:framePr w:wrap="around"/>
    </w:pPr>
    <w:rPr>
      <w:b/>
    </w:rPr>
  </w:style>
  <w:style w:type="paragraph" w:customStyle="1" w:styleId="vedleggNr">
    <w:name w:val="vedleggNr"/>
    <w:autoRedefine/>
    <w:qFormat/>
    <w:rsid w:val="00124F98"/>
    <w:pPr>
      <w:framePr w:wrap="around" w:vAnchor="page" w:hAnchor="page" w:x="1135" w:y="1645"/>
      <w:spacing w:after="160" w:line="259" w:lineRule="auto"/>
    </w:pPr>
    <w:rPr>
      <w:rFonts w:ascii="Arial" w:hAnsi="Arial" w:cs="Arial"/>
      <w:b/>
      <w:color w:val="FFFFFF" w:themeColor="background1"/>
      <w:sz w:val="36"/>
      <w:szCs w:val="36"/>
    </w:rPr>
  </w:style>
  <w:style w:type="paragraph" w:customStyle="1" w:styleId="vedleggNavn">
    <w:name w:val="vedleggNavn"/>
    <w:next w:val="Tittel"/>
    <w:autoRedefine/>
    <w:qFormat/>
    <w:rsid w:val="00124F98"/>
    <w:pPr>
      <w:framePr w:wrap="around" w:vAnchor="page" w:hAnchor="page" w:x="1135" w:y="1645"/>
      <w:spacing w:after="160" w:line="259" w:lineRule="auto"/>
    </w:pPr>
    <w:rPr>
      <w:rFonts w:ascii="Arial" w:hAnsi="Arial" w:cs="Arial"/>
      <w:b/>
      <w:color w:val="FFFFFF" w:themeColor="background1"/>
      <w:sz w:val="76"/>
      <w:szCs w:val="20"/>
    </w:rPr>
  </w:style>
  <w:style w:type="paragraph" w:styleId="Topptekst">
    <w:name w:val="header"/>
    <w:basedOn w:val="Normal"/>
    <w:link w:val="TopptekstTegn"/>
    <w:uiPriority w:val="99"/>
    <w:unhideWhenUsed/>
    <w:qFormat/>
    <w:rsid w:val="00124F98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124F98"/>
    <w:rPr>
      <w:sz w:val="20"/>
    </w:rPr>
  </w:style>
  <w:style w:type="paragraph" w:styleId="Bunntekst">
    <w:name w:val="footer"/>
    <w:basedOn w:val="Normal"/>
    <w:link w:val="BunntekstTegn"/>
    <w:uiPriority w:val="99"/>
    <w:unhideWhenUsed/>
    <w:rsid w:val="00124F98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124F98"/>
    <w:rPr>
      <w:sz w:val="20"/>
    </w:rPr>
  </w:style>
  <w:style w:type="paragraph" w:customStyle="1" w:styleId="headerTitle">
    <w:name w:val="headerTitle"/>
    <w:autoRedefine/>
    <w:qFormat/>
    <w:rsid w:val="00124F98"/>
    <w:pPr>
      <w:spacing w:after="100" w:afterAutospacing="1" w:line="259" w:lineRule="auto"/>
      <w:contextualSpacing/>
    </w:pPr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ProfilSVV">
  <a:themeElements>
    <a:clrScheme name="Egendefinert 1">
      <a:dk1>
        <a:sysClr val="windowText" lastClr="000000"/>
      </a:dk1>
      <a:lt1>
        <a:sysClr val="window" lastClr="FFFFFF"/>
      </a:lt1>
      <a:dk2>
        <a:srgbClr val="ED9300"/>
      </a:dk2>
      <a:lt2>
        <a:srgbClr val="E1E1E1"/>
      </a:lt2>
      <a:accent1>
        <a:srgbClr val="ED9300"/>
      </a:accent1>
      <a:accent2>
        <a:srgbClr val="3F505A"/>
      </a:accent2>
      <a:accent3>
        <a:srgbClr val="DADADA"/>
      </a:accent3>
      <a:accent4>
        <a:srgbClr val="58B02C"/>
      </a:accent4>
      <a:accent5>
        <a:srgbClr val="008EC2"/>
      </a:accent5>
      <a:accent6>
        <a:srgbClr val="75450B"/>
      </a:accent6>
      <a:hlink>
        <a:srgbClr val="0000FF"/>
      </a:hlink>
      <a:folHlink>
        <a:srgbClr val="800080"/>
      </a:folHlink>
    </a:clrScheme>
    <a:fontScheme name="Custom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1 Statens vegvesen liggende standard norsk.potx [Skrivebeskyttet]" id="{3E198112-B1E4-44BC-8C3E-1CA4DA7E830E}" vid="{29E3B4CA-6E79-4609-AB97-F34C0014226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E98AD-572C-40F9-BE71-97E198DB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878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vegvesen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Halling Sandberg</dc:creator>
  <cp:keywords/>
  <dc:description/>
  <cp:lastModifiedBy>Eriksen Gøran</cp:lastModifiedBy>
  <cp:revision>5</cp:revision>
  <cp:lastPrinted>2018-08-16T12:04:00Z</cp:lastPrinted>
  <dcterms:created xsi:type="dcterms:W3CDTF">2019-01-15T06:48:00Z</dcterms:created>
  <dcterms:modified xsi:type="dcterms:W3CDTF">2019-01-24T13:20:00Z</dcterms:modified>
</cp:coreProperties>
</file>